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62E" w:rsidRDefault="00E1462E" w:rsidP="00E1462E">
      <w:pPr>
        <w:jc w:val="both"/>
        <w:rPr>
          <w:b/>
          <w:sz w:val="28"/>
          <w:szCs w:val="28"/>
        </w:rPr>
      </w:pPr>
      <w:r w:rsidRPr="00E1462E">
        <w:rPr>
          <w:b/>
          <w:noProof/>
          <w:sz w:val="28"/>
          <w:szCs w:val="28"/>
        </w:rPr>
        <w:drawing>
          <wp:anchor distT="0" distB="0" distL="114300" distR="114300" simplePos="0" relativeHeight="251659264" behindDoc="1" locked="0" layoutInCell="1" allowOverlap="1">
            <wp:simplePos x="0" y="0"/>
            <wp:positionH relativeFrom="margin">
              <wp:posOffset>-347345</wp:posOffset>
            </wp:positionH>
            <wp:positionV relativeFrom="margin">
              <wp:posOffset>-671195</wp:posOffset>
            </wp:positionV>
            <wp:extent cx="6505575" cy="1276350"/>
            <wp:effectExtent l="0" t="0" r="0" b="0"/>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L_hlavickovy_papir_07-2013_v6-1.pn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505575" cy="1276350"/>
                    </a:xfrm>
                    <a:prstGeom prst="rect">
                      <a:avLst/>
                    </a:prstGeom>
                  </pic:spPr>
                </pic:pic>
              </a:graphicData>
            </a:graphic>
          </wp:anchor>
        </w:drawing>
      </w:r>
    </w:p>
    <w:p w:rsidR="00E1462E" w:rsidRDefault="00E1462E" w:rsidP="00E1462E">
      <w:pPr>
        <w:jc w:val="both"/>
        <w:rPr>
          <w:b/>
          <w:sz w:val="28"/>
          <w:szCs w:val="28"/>
        </w:rPr>
      </w:pPr>
    </w:p>
    <w:p w:rsidR="00E1462E" w:rsidRDefault="00E1462E" w:rsidP="00E1462E">
      <w:pPr>
        <w:tabs>
          <w:tab w:val="left" w:pos="2220"/>
        </w:tabs>
        <w:jc w:val="both"/>
        <w:rPr>
          <w:b/>
          <w:sz w:val="28"/>
          <w:szCs w:val="28"/>
        </w:rPr>
      </w:pPr>
      <w:r>
        <w:rPr>
          <w:b/>
          <w:sz w:val="28"/>
          <w:szCs w:val="28"/>
        </w:rPr>
        <w:tab/>
        <w:t>Královéhradecký KVV ČSLH</w:t>
      </w:r>
    </w:p>
    <w:p w:rsidR="00C501AC" w:rsidRDefault="00C501AC" w:rsidP="00E1462E">
      <w:pPr>
        <w:jc w:val="both"/>
      </w:pPr>
    </w:p>
    <w:p w:rsidR="000E75FC" w:rsidRDefault="000E75FC" w:rsidP="00872982">
      <w:pPr>
        <w:pBdr>
          <w:top w:val="single" w:sz="4" w:space="1" w:color="auto"/>
          <w:left w:val="single" w:sz="4" w:space="4" w:color="auto"/>
          <w:bottom w:val="single" w:sz="4" w:space="1" w:color="auto"/>
          <w:right w:val="single" w:sz="4" w:space="4" w:color="auto"/>
        </w:pBdr>
        <w:tabs>
          <w:tab w:val="left" w:pos="993"/>
        </w:tabs>
        <w:jc w:val="center"/>
        <w:rPr>
          <w:b/>
        </w:rPr>
      </w:pPr>
    </w:p>
    <w:p w:rsidR="003D1C8A" w:rsidRPr="00367E91" w:rsidRDefault="00ED1717" w:rsidP="000E75FC">
      <w:pPr>
        <w:pBdr>
          <w:top w:val="single" w:sz="4" w:space="1" w:color="auto"/>
          <w:left w:val="single" w:sz="4" w:space="4" w:color="auto"/>
          <w:bottom w:val="single" w:sz="4" w:space="1" w:color="auto"/>
          <w:right w:val="single" w:sz="4" w:space="4" w:color="auto"/>
        </w:pBdr>
        <w:jc w:val="center"/>
        <w:rPr>
          <w:b/>
        </w:rPr>
      </w:pPr>
      <w:r>
        <w:rPr>
          <w:b/>
        </w:rPr>
        <w:t>Zápis č.</w:t>
      </w:r>
      <w:r w:rsidR="00135A8C">
        <w:rPr>
          <w:b/>
        </w:rPr>
        <w:t xml:space="preserve"> </w:t>
      </w:r>
      <w:r w:rsidR="00322684">
        <w:rPr>
          <w:b/>
        </w:rPr>
        <w:t>9</w:t>
      </w:r>
      <w:r w:rsidR="007A50DD">
        <w:rPr>
          <w:b/>
        </w:rPr>
        <w:t>/201</w:t>
      </w:r>
      <w:r w:rsidR="00B021ED">
        <w:rPr>
          <w:b/>
        </w:rPr>
        <w:t>6</w:t>
      </w:r>
      <w:r w:rsidR="00135A8C">
        <w:rPr>
          <w:b/>
        </w:rPr>
        <w:t>-201</w:t>
      </w:r>
      <w:r w:rsidR="00B021ED">
        <w:rPr>
          <w:b/>
        </w:rPr>
        <w:t>7</w:t>
      </w:r>
    </w:p>
    <w:p w:rsidR="003D1C8A" w:rsidRDefault="003D1C8A" w:rsidP="000E75FC">
      <w:pPr>
        <w:pBdr>
          <w:top w:val="single" w:sz="4" w:space="1" w:color="auto"/>
          <w:left w:val="single" w:sz="4" w:space="4" w:color="auto"/>
          <w:bottom w:val="single" w:sz="4" w:space="1" w:color="auto"/>
          <w:right w:val="single" w:sz="4" w:space="4" w:color="auto"/>
        </w:pBdr>
        <w:jc w:val="center"/>
        <w:rPr>
          <w:b/>
        </w:rPr>
      </w:pPr>
      <w:r w:rsidRPr="00206A3D">
        <w:rPr>
          <w:b/>
        </w:rPr>
        <w:t xml:space="preserve">Ze zasedání STK – dne </w:t>
      </w:r>
      <w:r w:rsidR="00322684">
        <w:rPr>
          <w:b/>
        </w:rPr>
        <w:t>10</w:t>
      </w:r>
      <w:r w:rsidR="0054077E" w:rsidRPr="0054077E">
        <w:rPr>
          <w:b/>
        </w:rPr>
        <w:t>.</w:t>
      </w:r>
      <w:r w:rsidR="0054077E">
        <w:rPr>
          <w:b/>
          <w:color w:val="FF0000"/>
        </w:rPr>
        <w:t xml:space="preserve"> </w:t>
      </w:r>
      <w:r w:rsidR="00243F7F" w:rsidRPr="00206A3D">
        <w:rPr>
          <w:b/>
        </w:rPr>
        <w:t>1</w:t>
      </w:r>
      <w:r w:rsidR="00875528">
        <w:rPr>
          <w:b/>
        </w:rPr>
        <w:t>1</w:t>
      </w:r>
      <w:r w:rsidR="00F16AD2" w:rsidRPr="00206A3D">
        <w:rPr>
          <w:b/>
        </w:rPr>
        <w:t>.</w:t>
      </w:r>
      <w:r w:rsidR="00001898" w:rsidRPr="00206A3D">
        <w:rPr>
          <w:b/>
        </w:rPr>
        <w:t xml:space="preserve"> </w:t>
      </w:r>
      <w:r w:rsidR="00F16AD2" w:rsidRPr="00206A3D">
        <w:rPr>
          <w:b/>
        </w:rPr>
        <w:t>201</w:t>
      </w:r>
      <w:r w:rsidR="00B021ED" w:rsidRPr="00206A3D">
        <w:rPr>
          <w:b/>
        </w:rPr>
        <w:t>6</w:t>
      </w:r>
      <w:r w:rsidRPr="00206A3D">
        <w:rPr>
          <w:b/>
        </w:rPr>
        <w:t xml:space="preserve"> v Hradci Králové</w:t>
      </w:r>
    </w:p>
    <w:p w:rsidR="003D1C8A" w:rsidRPr="00C90EBB" w:rsidRDefault="003D1C8A" w:rsidP="000E75FC">
      <w:pPr>
        <w:pBdr>
          <w:top w:val="single" w:sz="4" w:space="1" w:color="auto"/>
          <w:left w:val="single" w:sz="4" w:space="4" w:color="auto"/>
          <w:bottom w:val="single" w:sz="4" w:space="1" w:color="auto"/>
          <w:right w:val="single" w:sz="4" w:space="4" w:color="auto"/>
        </w:pBdr>
        <w:jc w:val="both"/>
        <w:rPr>
          <w:b/>
        </w:rPr>
      </w:pPr>
    </w:p>
    <w:p w:rsidR="00C90EBB" w:rsidRDefault="00C90EBB" w:rsidP="00367E91">
      <w:pPr>
        <w:jc w:val="both"/>
      </w:pPr>
    </w:p>
    <w:p w:rsidR="007D1321" w:rsidRDefault="007D1321" w:rsidP="00367E91">
      <w:pPr>
        <w:jc w:val="both"/>
        <w:rPr>
          <w:b/>
          <w:i/>
        </w:rPr>
      </w:pPr>
      <w:bookmarkStart w:id="0" w:name="_GoBack"/>
    </w:p>
    <w:p w:rsidR="00F16AD2" w:rsidRDefault="003D1C8A" w:rsidP="00367E91">
      <w:pPr>
        <w:jc w:val="both"/>
      </w:pPr>
      <w:r w:rsidRPr="00C90EBB">
        <w:rPr>
          <w:b/>
          <w:i/>
        </w:rPr>
        <w:t>Přítomni:</w:t>
      </w:r>
      <w:r w:rsidR="0034156A">
        <w:rPr>
          <w:b/>
          <w:i/>
        </w:rPr>
        <w:t xml:space="preserve"> </w:t>
      </w:r>
      <w:r w:rsidR="0048668F">
        <w:rPr>
          <w:b/>
          <w:i/>
        </w:rPr>
        <w:t xml:space="preserve"> </w:t>
      </w:r>
      <w:r w:rsidR="0048668F" w:rsidRPr="0048668F">
        <w:t>J.</w:t>
      </w:r>
      <w:r w:rsidR="0048668F">
        <w:rPr>
          <w:b/>
          <w:i/>
        </w:rPr>
        <w:t xml:space="preserve"> </w:t>
      </w:r>
      <w:r w:rsidR="007B7C2E">
        <w:t xml:space="preserve">Šťavík, </w:t>
      </w:r>
      <w:r w:rsidR="0048668F">
        <w:t xml:space="preserve">L. </w:t>
      </w:r>
      <w:r w:rsidR="00135A8C">
        <w:t>Balášová</w:t>
      </w:r>
      <w:r w:rsidR="00E35AB1">
        <w:t>, V. Votroubek</w:t>
      </w:r>
    </w:p>
    <w:bookmarkEnd w:id="0"/>
    <w:p w:rsidR="0048668F" w:rsidRDefault="00E35AB1" w:rsidP="00367E91">
      <w:pPr>
        <w:jc w:val="both"/>
      </w:pPr>
      <w:r>
        <w:t xml:space="preserve">Omluven: </w:t>
      </w:r>
      <w:r w:rsidR="004130F7">
        <w:t>T. Topol</w:t>
      </w:r>
      <w:r w:rsidR="00965E1C">
        <w:t>, P. Luštinec</w:t>
      </w:r>
    </w:p>
    <w:p w:rsidR="007B7C2E" w:rsidRDefault="007B7C2E" w:rsidP="00276DBF">
      <w:pPr>
        <w:jc w:val="both"/>
      </w:pPr>
    </w:p>
    <w:p w:rsidR="00322684" w:rsidRDefault="00322684" w:rsidP="00263EFF">
      <w:pPr>
        <w:pStyle w:val="Odstavecseseznamem"/>
        <w:numPr>
          <w:ilvl w:val="0"/>
          <w:numId w:val="1"/>
        </w:numPr>
        <w:jc w:val="both"/>
      </w:pPr>
      <w:r>
        <w:rPr>
          <w:b/>
        </w:rPr>
        <w:t>Dne 7.</w:t>
      </w:r>
      <w:r w:rsidR="0044781C">
        <w:rPr>
          <w:b/>
        </w:rPr>
        <w:t xml:space="preserve"> </w:t>
      </w:r>
      <w:r>
        <w:rPr>
          <w:b/>
        </w:rPr>
        <w:t>11.</w:t>
      </w:r>
      <w:r w:rsidR="0044781C">
        <w:rPr>
          <w:b/>
        </w:rPr>
        <w:t xml:space="preserve"> </w:t>
      </w:r>
      <w:r>
        <w:rPr>
          <w:b/>
        </w:rPr>
        <w:t xml:space="preserve">2016 uspořádala </w:t>
      </w:r>
      <w:r w:rsidR="00263EFF" w:rsidRPr="00875528">
        <w:rPr>
          <w:b/>
        </w:rPr>
        <w:t>STK</w:t>
      </w:r>
      <w:r>
        <w:rPr>
          <w:b/>
        </w:rPr>
        <w:t xml:space="preserve"> ve spolupráci s KVV ČSLH schůzku zástupců klubů hrajících soutěž KLM. </w:t>
      </w:r>
      <w:r w:rsidRPr="00322684">
        <w:t xml:space="preserve">Schůzky se </w:t>
      </w:r>
      <w:r w:rsidR="002C0219">
        <w:t xml:space="preserve">zúčastnili zástupci HC Dvůr Králové </w:t>
      </w:r>
      <w:proofErr w:type="spellStart"/>
      <w:proofErr w:type="gramStart"/>
      <w:r w:rsidR="002C0219">
        <w:t>n</w:t>
      </w:r>
      <w:r w:rsidR="0044781C">
        <w:t>.L.</w:t>
      </w:r>
      <w:proofErr w:type="spellEnd"/>
      <w:proofErr w:type="gramEnd"/>
      <w:r w:rsidR="002C0219">
        <w:t>, HC Wikov Hronov, HC Jaroměř, St. Nový Bydžov a SK Třebechovice p.O. N</w:t>
      </w:r>
      <w:r w:rsidRPr="00322684">
        <w:t xml:space="preserve">ezúčastnili </w:t>
      </w:r>
      <w:r w:rsidR="0044781C">
        <w:t xml:space="preserve">se </w:t>
      </w:r>
      <w:r w:rsidRPr="00322684">
        <w:t>zá</w:t>
      </w:r>
      <w:r>
        <w:t xml:space="preserve">stupci </w:t>
      </w:r>
      <w:r w:rsidR="002C0219">
        <w:t xml:space="preserve">HC Jičín, </w:t>
      </w:r>
      <w:r>
        <w:t>BK Nová Paka a HC Náchod. Za KVV ČS</w:t>
      </w:r>
      <w:r w:rsidR="0044781C">
        <w:t>L</w:t>
      </w:r>
      <w:r>
        <w:t>H se zúčastnil předseda Mgr. O. Votroubek, předseda KR V. Samek a za STK předseda komise J. Šťavík.</w:t>
      </w:r>
    </w:p>
    <w:p w:rsidR="00322684" w:rsidRDefault="00322684" w:rsidP="00322684">
      <w:pPr>
        <w:pStyle w:val="Odstavecseseznamem"/>
        <w:ind w:left="360"/>
        <w:jc w:val="both"/>
      </w:pPr>
      <w:r w:rsidRPr="00322684">
        <w:t>Na programu jednání bylo zhodnocení dosavadního průběhu soutěží a úprava technických norem týkajících se střídavého startu hráčů.</w:t>
      </w:r>
    </w:p>
    <w:p w:rsidR="00322684" w:rsidRDefault="00322684" w:rsidP="00322684">
      <w:pPr>
        <w:pStyle w:val="Odstavecseseznamem"/>
        <w:numPr>
          <w:ilvl w:val="0"/>
          <w:numId w:val="16"/>
        </w:numPr>
        <w:jc w:val="both"/>
      </w:pPr>
      <w:r>
        <w:t xml:space="preserve">Zástupci se vyjádřili k dosavadnímu průběhu soutěží. Soutěž běží dle rozpisu soutěží. Je potřeba zajistit odpovídající podmínky pro hostující mužstva. Není přípustné, aby sociální zařízení pro hráče bylo společné s veřejností. </w:t>
      </w:r>
    </w:p>
    <w:p w:rsidR="00322684" w:rsidRDefault="00322684" w:rsidP="00322684">
      <w:pPr>
        <w:pStyle w:val="Odstavecseseznamem"/>
        <w:numPr>
          <w:ilvl w:val="0"/>
          <w:numId w:val="16"/>
        </w:numPr>
        <w:jc w:val="both"/>
      </w:pPr>
      <w:r>
        <w:t>Proběhne i kontrola kabin pro rozhodčí na ZS hrající KLM , a to do 30.</w:t>
      </w:r>
      <w:r w:rsidR="004D1A81">
        <w:t xml:space="preserve"> </w:t>
      </w:r>
      <w:r w:rsidR="00965E1C">
        <w:t>1</w:t>
      </w:r>
      <w:r>
        <w:t>1.</w:t>
      </w:r>
      <w:r w:rsidR="004D1A81">
        <w:t xml:space="preserve"> </w:t>
      </w:r>
      <w:r>
        <w:t xml:space="preserve">2016. </w:t>
      </w:r>
      <w:r w:rsidR="004D1A81">
        <w:t>Kontrolu provede předseda KVV Mgr. O. Votroubek. Z tohoto důvodu je nutné zajistit přístup k ledu, do kabin hosti a do kabin pro rozhodčí.</w:t>
      </w:r>
    </w:p>
    <w:p w:rsidR="004D1A81" w:rsidRDefault="004D1A81" w:rsidP="00322684">
      <w:pPr>
        <w:pStyle w:val="Odstavecseseznamem"/>
        <w:numPr>
          <w:ilvl w:val="0"/>
          <w:numId w:val="16"/>
        </w:numPr>
        <w:jc w:val="both"/>
      </w:pPr>
      <w:r>
        <w:t>Předseda KVV podal krátké informace ohledně probíhajícího projektu VTM a připravované rekonstrukc</w:t>
      </w:r>
      <w:r w:rsidR="00965E1C">
        <w:t>e</w:t>
      </w:r>
      <w:r>
        <w:t xml:space="preserve"> systému mládežnických a žákovských soutěží.</w:t>
      </w:r>
    </w:p>
    <w:p w:rsidR="004D1A81" w:rsidRPr="00965E1C" w:rsidRDefault="004D1A81" w:rsidP="004D1A81">
      <w:pPr>
        <w:pStyle w:val="Odstavecseseznamem"/>
        <w:numPr>
          <w:ilvl w:val="0"/>
          <w:numId w:val="16"/>
        </w:numPr>
        <w:jc w:val="both"/>
        <w:rPr>
          <w:b/>
          <w:i/>
        </w:rPr>
      </w:pPr>
      <w:r>
        <w:t xml:space="preserve">Předseda STK J. Šťavík zhodnotil dosavadní průběh soutěže KLM z hlediska komise STK. Poukázal na problematiku střídavých startů a navrhl sjednocení technických norem v tomto bodě dle TN II. ligy mužů. K návrhu proběhla diskuze, ze které vyšel návrh úpravy v tomto znění: </w:t>
      </w:r>
      <w:r w:rsidRPr="004D1A81">
        <w:rPr>
          <w:b/>
          <w:i/>
        </w:rPr>
        <w:t>Hostování mezi soutěžemi (střídavý start) se povoluje hráčům do 22 let neomezeně, minimálně však na dobu 30 dnů. Hráčům starším 22 let se střídavý start nepovoluje. Do nejvyšší krajské soutěže mužů se povoluje střídavý start ze soutěží: I. liga, II. liga, Liga juniorů. V s. 2016 – 2017 mohou v jednom utkání nastoupit max. 3 takoví hráči, přičemž není omezen počet hráčů roč. narození 1996 a mladších startujících na střídavé hostování.</w:t>
      </w:r>
      <w:r w:rsidR="002C0219">
        <w:rPr>
          <w:b/>
          <w:i/>
        </w:rPr>
        <w:t xml:space="preserve"> </w:t>
      </w:r>
      <w:r w:rsidR="002C0219" w:rsidRPr="00965E1C">
        <w:rPr>
          <w:b/>
        </w:rPr>
        <w:t>Platnost tohoto znění je od 13.</w:t>
      </w:r>
      <w:r w:rsidR="0044781C" w:rsidRPr="00965E1C">
        <w:rPr>
          <w:b/>
        </w:rPr>
        <w:t xml:space="preserve"> </w:t>
      </w:r>
      <w:r w:rsidR="002C0219" w:rsidRPr="00965E1C">
        <w:rPr>
          <w:b/>
        </w:rPr>
        <w:t>11.</w:t>
      </w:r>
      <w:r w:rsidR="0044781C" w:rsidRPr="00965E1C">
        <w:rPr>
          <w:b/>
        </w:rPr>
        <w:t xml:space="preserve"> </w:t>
      </w:r>
      <w:r w:rsidR="002C0219" w:rsidRPr="00965E1C">
        <w:rPr>
          <w:b/>
        </w:rPr>
        <w:t>2016 včetně.</w:t>
      </w:r>
    </w:p>
    <w:p w:rsidR="004D1A81" w:rsidRDefault="004D1A81" w:rsidP="004D1A81">
      <w:pPr>
        <w:pStyle w:val="Odstavecseseznamem"/>
        <w:ind w:left="720"/>
        <w:jc w:val="both"/>
      </w:pPr>
      <w:r>
        <w:t>Tento návrh odsouhlasilo všech pět přítomných zástupců.</w:t>
      </w:r>
    </w:p>
    <w:p w:rsidR="002C0219" w:rsidRDefault="002C0219" w:rsidP="00883684">
      <w:pPr>
        <w:pStyle w:val="Odstavecseseznamem"/>
        <w:numPr>
          <w:ilvl w:val="0"/>
          <w:numId w:val="18"/>
        </w:numPr>
        <w:jc w:val="both"/>
      </w:pPr>
      <w:r>
        <w:t>Výjimky oproti technickým normám uvedeným v SDŘ i RS KvH KVV m</w:t>
      </w:r>
      <w:r w:rsidR="00883684">
        <w:t>ůže udělit VV ČSLH. Klub je povinen</w:t>
      </w:r>
      <w:r>
        <w:t xml:space="preserve"> odsouhlasenou výjimku ihned zaslat STK na vědom</w:t>
      </w:r>
      <w:r w:rsidR="00965E1C">
        <w:t>í</w:t>
      </w:r>
      <w:r>
        <w:t>.</w:t>
      </w:r>
    </w:p>
    <w:p w:rsidR="002C0219" w:rsidRDefault="002C0219" w:rsidP="002C0219">
      <w:pPr>
        <w:pStyle w:val="Odstavecseseznamem"/>
        <w:numPr>
          <w:ilvl w:val="0"/>
          <w:numId w:val="17"/>
        </w:numPr>
        <w:jc w:val="both"/>
      </w:pPr>
      <w:r>
        <w:t>Zástupci se dohodli na další schůzce, která se bude konat před koncem základní části.</w:t>
      </w:r>
    </w:p>
    <w:p w:rsidR="002C0219" w:rsidRDefault="002C0219" w:rsidP="00883684">
      <w:pPr>
        <w:pStyle w:val="Odstavecseseznamem"/>
        <w:ind w:left="720"/>
        <w:jc w:val="both"/>
      </w:pPr>
    </w:p>
    <w:p w:rsidR="00883684" w:rsidRDefault="00215A8C" w:rsidP="009808DF">
      <w:pPr>
        <w:pStyle w:val="Odstavecseseznamem"/>
        <w:numPr>
          <w:ilvl w:val="0"/>
          <w:numId w:val="1"/>
        </w:numPr>
        <w:jc w:val="both"/>
      </w:pPr>
      <w:r w:rsidRPr="00532C8B">
        <w:rPr>
          <w:b/>
        </w:rPr>
        <w:t>STK při kontrole zápisů o utkání KL</w:t>
      </w:r>
      <w:r w:rsidR="00883684">
        <w:rPr>
          <w:b/>
        </w:rPr>
        <w:t xml:space="preserve">M a průběhu soutěže </w:t>
      </w:r>
      <w:r w:rsidR="00883684" w:rsidRPr="00883684">
        <w:t>zjistila, že nebyl nahlášen výsledek utkání č. H1047 HC Náchod – St. Nový Bydžov. Výsledek za</w:t>
      </w:r>
      <w:r w:rsidR="007F692E">
        <w:t>dala na výzvu STK do systém</w:t>
      </w:r>
      <w:r w:rsidR="00883684" w:rsidRPr="00883684">
        <w:t>u Hosys sekretářka svazu dne 10.</w:t>
      </w:r>
      <w:r w:rsidR="007F692E">
        <w:t xml:space="preserve"> </w:t>
      </w:r>
      <w:r w:rsidR="00883684" w:rsidRPr="00883684">
        <w:t>11.</w:t>
      </w:r>
      <w:r w:rsidR="007F692E">
        <w:t xml:space="preserve"> </w:t>
      </w:r>
      <w:r w:rsidR="00883684" w:rsidRPr="00883684">
        <w:t>2016 odpoledne. STK konstatuje, že došlo k porušení čl. 21 RS odstavec b) a předává k dořešení DK.</w:t>
      </w:r>
    </w:p>
    <w:p w:rsidR="00883684" w:rsidRDefault="00883684" w:rsidP="00883684">
      <w:pPr>
        <w:jc w:val="both"/>
      </w:pPr>
    </w:p>
    <w:p w:rsidR="00883684" w:rsidRPr="00883684" w:rsidRDefault="00883684" w:rsidP="00883684">
      <w:pPr>
        <w:jc w:val="both"/>
      </w:pPr>
    </w:p>
    <w:p w:rsidR="00883684" w:rsidRPr="007F692E" w:rsidRDefault="00883684" w:rsidP="009808DF">
      <w:pPr>
        <w:pStyle w:val="Odstavecseseznamem"/>
        <w:numPr>
          <w:ilvl w:val="0"/>
          <w:numId w:val="1"/>
        </w:numPr>
        <w:jc w:val="both"/>
      </w:pPr>
      <w:r>
        <w:rPr>
          <w:b/>
        </w:rPr>
        <w:lastRenderedPageBreak/>
        <w:t>STK bere na vědomí písemné s</w:t>
      </w:r>
      <w:r w:rsidR="007F692E">
        <w:rPr>
          <w:b/>
        </w:rPr>
        <w:t>d</w:t>
      </w:r>
      <w:r>
        <w:rPr>
          <w:b/>
        </w:rPr>
        <w:t>ělení SK Třebe</w:t>
      </w:r>
      <w:r w:rsidR="007F692E">
        <w:rPr>
          <w:b/>
        </w:rPr>
        <w:t xml:space="preserve">chovice </w:t>
      </w:r>
      <w:proofErr w:type="gramStart"/>
      <w:r w:rsidR="007F692E">
        <w:rPr>
          <w:b/>
        </w:rPr>
        <w:t>p.O.</w:t>
      </w:r>
      <w:proofErr w:type="gramEnd"/>
      <w:r w:rsidR="007F692E">
        <w:rPr>
          <w:b/>
        </w:rPr>
        <w:t xml:space="preserve"> ze dne 3.11.2016</w:t>
      </w:r>
      <w:r>
        <w:rPr>
          <w:b/>
        </w:rPr>
        <w:t>. Klub odhlašuje družstvo mužů SK Třebechovice B ze soutěže</w:t>
      </w:r>
      <w:r w:rsidR="007F692E">
        <w:rPr>
          <w:b/>
        </w:rPr>
        <w:t xml:space="preserve"> KSM</w:t>
      </w:r>
      <w:r>
        <w:rPr>
          <w:b/>
        </w:rPr>
        <w:t xml:space="preserve"> z důvodu nedostatku hráčů. </w:t>
      </w:r>
      <w:r w:rsidRPr="007F692E">
        <w:t xml:space="preserve">STK ruší veškerá utkání s týmem SK Třebechovice </w:t>
      </w:r>
      <w:proofErr w:type="gramStart"/>
      <w:r w:rsidRPr="007F692E">
        <w:t>p.O.</w:t>
      </w:r>
      <w:proofErr w:type="gramEnd"/>
      <w:r w:rsidRPr="007F692E">
        <w:t xml:space="preserve"> B včetně dosud sehraných a nezapočítává do tabulky žádné bod</w:t>
      </w:r>
      <w:r w:rsidR="007F692E">
        <w:t>y</w:t>
      </w:r>
      <w:r w:rsidRPr="007F692E">
        <w:t xml:space="preserve"> ani skóre</w:t>
      </w:r>
      <w:r w:rsidR="007F692E">
        <w:t>.</w:t>
      </w:r>
      <w:r w:rsidRPr="007F692E">
        <w:t xml:space="preserve"> Soupeři mají v utkáních nalosovaných s</w:t>
      </w:r>
      <w:r w:rsidR="007F692E">
        <w:t> týmem Třebechovice</w:t>
      </w:r>
      <w:r w:rsidRPr="007F692E">
        <w:t xml:space="preserve"> </w:t>
      </w:r>
      <w:proofErr w:type="gramStart"/>
      <w:r w:rsidRPr="007F692E">
        <w:t>p.O.</w:t>
      </w:r>
      <w:proofErr w:type="gramEnd"/>
      <w:r w:rsidRPr="007F692E">
        <w:t xml:space="preserve"> B volno.</w:t>
      </w:r>
      <w:r w:rsidR="00BC58EF">
        <w:t xml:space="preserve"> STK předává k dořešení DK.</w:t>
      </w:r>
    </w:p>
    <w:p w:rsidR="00883684" w:rsidRPr="007F692E" w:rsidRDefault="00883684" w:rsidP="007F692E">
      <w:pPr>
        <w:ind w:left="360"/>
        <w:jc w:val="both"/>
      </w:pPr>
      <w:r w:rsidRPr="007F692E">
        <w:rPr>
          <w:b/>
        </w:rPr>
        <w:t>Zároveň STK mění systém soutěž</w:t>
      </w:r>
      <w:r w:rsidR="007F692E">
        <w:rPr>
          <w:b/>
        </w:rPr>
        <w:t>e</w:t>
      </w:r>
      <w:r w:rsidRPr="007F692E">
        <w:rPr>
          <w:b/>
        </w:rPr>
        <w:t xml:space="preserve"> 2. </w:t>
      </w:r>
      <w:r w:rsidR="00965E1C">
        <w:rPr>
          <w:b/>
        </w:rPr>
        <w:t>č</w:t>
      </w:r>
      <w:r w:rsidRPr="007F692E">
        <w:rPr>
          <w:b/>
        </w:rPr>
        <w:t>ásti</w:t>
      </w:r>
      <w:r w:rsidR="007F692E">
        <w:rPr>
          <w:b/>
        </w:rPr>
        <w:t xml:space="preserve"> </w:t>
      </w:r>
      <w:r w:rsidRPr="007F692E">
        <w:rPr>
          <w:b/>
        </w:rPr>
        <w:t xml:space="preserve">KSM – Pohár předsedy KVV ČSLH. </w:t>
      </w:r>
      <w:r w:rsidRPr="007F692E">
        <w:t>Družstva umístěná na 3.</w:t>
      </w:r>
      <w:r w:rsidR="007F692E">
        <w:t xml:space="preserve"> - </w:t>
      </w:r>
      <w:r w:rsidRPr="007F692E">
        <w:t xml:space="preserve">6. </w:t>
      </w:r>
      <w:r w:rsidR="007F692E">
        <w:t>m</w:t>
      </w:r>
      <w:r w:rsidRPr="007F692E">
        <w:t>ístě po první části hrají dvoukolově,</w:t>
      </w:r>
      <w:r w:rsidR="007F692E">
        <w:t xml:space="preserve"> </w:t>
      </w:r>
      <w:r w:rsidR="00BC58EF">
        <w:t xml:space="preserve">tj. 6 utkání, body z 1. části se nepřenáší. </w:t>
      </w:r>
      <w:r w:rsidRPr="007F692E">
        <w:t xml:space="preserve"> Tým</w:t>
      </w:r>
      <w:r w:rsidR="007F692E">
        <w:t>y</w:t>
      </w:r>
      <w:r w:rsidRPr="007F692E">
        <w:t xml:space="preserve">, které v této části skončí na 1. </w:t>
      </w:r>
      <w:r w:rsidR="007F692E">
        <w:t>a</w:t>
      </w:r>
      <w:r w:rsidRPr="007F692E">
        <w:t xml:space="preserve"> 2. </w:t>
      </w:r>
      <w:r w:rsidR="007F692E">
        <w:t>m</w:t>
      </w:r>
      <w:r w:rsidRPr="007F692E">
        <w:t xml:space="preserve">ístě sehrají finálová utkání o 1. </w:t>
      </w:r>
      <w:r w:rsidR="007F692E">
        <w:t>m</w:t>
      </w:r>
      <w:r w:rsidRPr="007F692E">
        <w:t>ísto systémem na dvě vítězná utk</w:t>
      </w:r>
      <w:r w:rsidR="007F692E">
        <w:t>á</w:t>
      </w:r>
      <w:r w:rsidRPr="007F692E">
        <w:t>ní, přičemž se začíná na hřišti lépe umístěného</w:t>
      </w:r>
      <w:r w:rsidR="007F692E">
        <w:t xml:space="preserve"> týmu</w:t>
      </w:r>
      <w:r w:rsidRPr="007F692E">
        <w:t xml:space="preserve"> po této části.</w:t>
      </w:r>
      <w:r w:rsidR="00896CAB">
        <w:t xml:space="preserve"> Termíny: </w:t>
      </w:r>
      <w:proofErr w:type="gramStart"/>
      <w:r w:rsidR="00896CAB">
        <w:t>29.1</w:t>
      </w:r>
      <w:proofErr w:type="gramEnd"/>
      <w:r w:rsidR="00896CAB">
        <w:t>., 5.2., 8.2., 12.2., 19.2., 26.2. a 1.3.,, 5.3., 8.3.2016.</w:t>
      </w:r>
    </w:p>
    <w:p w:rsidR="00883684" w:rsidRPr="00883684" w:rsidRDefault="00883684" w:rsidP="00883684">
      <w:pPr>
        <w:pStyle w:val="Odstavecseseznamem"/>
        <w:ind w:left="360"/>
        <w:jc w:val="both"/>
      </w:pPr>
    </w:p>
    <w:p w:rsidR="00E1462E" w:rsidRPr="00204650" w:rsidRDefault="00E1462E" w:rsidP="00204650">
      <w:pPr>
        <w:pStyle w:val="Odstavecseseznamem"/>
        <w:numPr>
          <w:ilvl w:val="0"/>
          <w:numId w:val="1"/>
        </w:numPr>
        <w:jc w:val="both"/>
      </w:pPr>
      <w:r w:rsidRPr="000B17E7">
        <w:rPr>
          <w:b/>
        </w:rPr>
        <w:t>Změny oproti RS, hlášení času začátku utkání a oboustranně potvrzené dohody bere STK na vědomí dle systému HoSys.</w:t>
      </w:r>
    </w:p>
    <w:tbl>
      <w:tblPr>
        <w:tblpPr w:leftFromText="141" w:rightFromText="141" w:vertAnchor="text" w:tblpY="1"/>
        <w:tblOverlap w:val="never"/>
        <w:tblW w:w="8550"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7"/>
        <w:gridCol w:w="2544"/>
        <w:gridCol w:w="1176"/>
        <w:gridCol w:w="781"/>
        <w:gridCol w:w="616"/>
        <w:gridCol w:w="2176"/>
      </w:tblGrid>
      <w:tr w:rsidR="00E1462E" w:rsidTr="00215A8C">
        <w:trPr>
          <w:trHeight w:val="69"/>
        </w:trPr>
        <w:tc>
          <w:tcPr>
            <w:tcW w:w="125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1462E" w:rsidRDefault="00E1462E" w:rsidP="00204650">
            <w:pPr>
              <w:jc w:val="both"/>
              <w:rPr>
                <w:b/>
              </w:rPr>
            </w:pPr>
            <w:proofErr w:type="spellStart"/>
            <w:proofErr w:type="gramStart"/>
            <w:r>
              <w:rPr>
                <w:b/>
              </w:rPr>
              <w:t>Č.utkání</w:t>
            </w:r>
            <w:proofErr w:type="spellEnd"/>
            <w:proofErr w:type="gramEnd"/>
          </w:p>
        </w:tc>
        <w:tc>
          <w:tcPr>
            <w:tcW w:w="254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1462E" w:rsidRDefault="00E1462E" w:rsidP="00204650">
            <w:pPr>
              <w:jc w:val="both"/>
              <w:rPr>
                <w:b/>
              </w:rPr>
            </w:pPr>
            <w:r>
              <w:rPr>
                <w:b/>
              </w:rPr>
              <w:t>HOK</w:t>
            </w:r>
          </w:p>
        </w:tc>
        <w:tc>
          <w:tcPr>
            <w:tcW w:w="0" w:type="auto"/>
            <w:tcBorders>
              <w:top w:val="single" w:sz="4" w:space="0" w:color="auto"/>
              <w:left w:val="single" w:sz="4" w:space="0" w:color="auto"/>
              <w:bottom w:val="single" w:sz="4" w:space="0" w:color="auto"/>
              <w:right w:val="single" w:sz="4" w:space="0" w:color="auto"/>
            </w:tcBorders>
            <w:shd w:val="clear" w:color="auto" w:fill="FFFF99"/>
            <w:vAlign w:val="center"/>
            <w:hideMark/>
          </w:tcPr>
          <w:p w:rsidR="00E1462E" w:rsidRDefault="00E1462E" w:rsidP="00204650">
            <w:pPr>
              <w:jc w:val="both"/>
              <w:rPr>
                <w:b/>
              </w:rPr>
            </w:pPr>
            <w:r>
              <w:rPr>
                <w:b/>
              </w:rPr>
              <w:t>Termín</w:t>
            </w:r>
          </w:p>
        </w:tc>
        <w:tc>
          <w:tcPr>
            <w:tcW w:w="78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1462E" w:rsidRDefault="00E1462E" w:rsidP="00204650">
            <w:pPr>
              <w:jc w:val="both"/>
              <w:rPr>
                <w:b/>
              </w:rPr>
            </w:pPr>
            <w:r>
              <w:rPr>
                <w:b/>
              </w:rPr>
              <w:t>Čas</w:t>
            </w:r>
          </w:p>
        </w:tc>
        <w:tc>
          <w:tcPr>
            <w:tcW w:w="61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1462E" w:rsidRDefault="00E1462E" w:rsidP="00204650">
            <w:pPr>
              <w:jc w:val="both"/>
              <w:rPr>
                <w:b/>
              </w:rPr>
            </w:pPr>
            <w:r>
              <w:rPr>
                <w:b/>
              </w:rPr>
              <w:t>ZS</w:t>
            </w:r>
          </w:p>
        </w:tc>
        <w:tc>
          <w:tcPr>
            <w:tcW w:w="217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E1462E" w:rsidRDefault="00E1462E" w:rsidP="00204650">
            <w:pPr>
              <w:jc w:val="both"/>
              <w:rPr>
                <w:b/>
              </w:rPr>
            </w:pPr>
            <w:r>
              <w:rPr>
                <w:b/>
              </w:rPr>
              <w:t>Poznámka</w:t>
            </w:r>
          </w:p>
        </w:tc>
      </w:tr>
      <w:tr w:rsidR="00E1462E" w:rsidTr="00215A8C">
        <w:trPr>
          <w:trHeight w:val="47"/>
        </w:trPr>
        <w:tc>
          <w:tcPr>
            <w:tcW w:w="1257" w:type="dxa"/>
            <w:tcBorders>
              <w:top w:val="single" w:sz="4" w:space="0" w:color="auto"/>
              <w:left w:val="single" w:sz="4" w:space="0" w:color="auto"/>
              <w:bottom w:val="single" w:sz="4" w:space="0" w:color="auto"/>
              <w:right w:val="single" w:sz="4" w:space="0" w:color="auto"/>
            </w:tcBorders>
            <w:hideMark/>
          </w:tcPr>
          <w:p w:rsidR="00E1462E" w:rsidRDefault="00965E1C" w:rsidP="00204650">
            <w:pPr>
              <w:jc w:val="both"/>
            </w:pPr>
            <w:r>
              <w:t>1063</w:t>
            </w:r>
          </w:p>
        </w:tc>
        <w:tc>
          <w:tcPr>
            <w:tcW w:w="2544" w:type="dxa"/>
            <w:tcBorders>
              <w:top w:val="single" w:sz="4" w:space="0" w:color="auto"/>
              <w:left w:val="single" w:sz="4" w:space="0" w:color="auto"/>
              <w:bottom w:val="single" w:sz="4" w:space="0" w:color="auto"/>
              <w:right w:val="single" w:sz="4" w:space="0" w:color="auto"/>
            </w:tcBorders>
            <w:hideMark/>
          </w:tcPr>
          <w:p w:rsidR="00E1462E" w:rsidRDefault="00965E1C" w:rsidP="00204650">
            <w:pPr>
              <w:jc w:val="both"/>
            </w:pPr>
            <w:r>
              <w:t>Třebechovice –</w:t>
            </w:r>
            <w:proofErr w:type="spellStart"/>
            <w:proofErr w:type="gramStart"/>
            <w:r>
              <w:t>N.Paka</w:t>
            </w:r>
            <w:proofErr w:type="spellEnd"/>
            <w:proofErr w:type="gramEnd"/>
          </w:p>
        </w:tc>
        <w:tc>
          <w:tcPr>
            <w:tcW w:w="0" w:type="auto"/>
            <w:tcBorders>
              <w:top w:val="single" w:sz="4" w:space="0" w:color="auto"/>
              <w:left w:val="single" w:sz="4" w:space="0" w:color="auto"/>
              <w:bottom w:val="single" w:sz="4" w:space="0" w:color="auto"/>
              <w:right w:val="single" w:sz="4" w:space="0" w:color="auto"/>
            </w:tcBorders>
            <w:hideMark/>
          </w:tcPr>
          <w:p w:rsidR="00E1462E" w:rsidRPr="009808DF" w:rsidRDefault="00965E1C" w:rsidP="00204650">
            <w:pPr>
              <w:jc w:val="both"/>
              <w:rPr>
                <w:b/>
                <w:color w:val="FF0000"/>
              </w:rPr>
            </w:pPr>
            <w:proofErr w:type="gramStart"/>
            <w:r>
              <w:rPr>
                <w:b/>
                <w:color w:val="FF0000"/>
              </w:rPr>
              <w:t>7.12.16</w:t>
            </w:r>
            <w:proofErr w:type="gramEnd"/>
          </w:p>
        </w:tc>
        <w:tc>
          <w:tcPr>
            <w:tcW w:w="781" w:type="dxa"/>
            <w:tcBorders>
              <w:top w:val="single" w:sz="4" w:space="0" w:color="auto"/>
              <w:left w:val="single" w:sz="4" w:space="0" w:color="auto"/>
              <w:bottom w:val="single" w:sz="4" w:space="0" w:color="auto"/>
              <w:right w:val="single" w:sz="4" w:space="0" w:color="auto"/>
            </w:tcBorders>
            <w:hideMark/>
          </w:tcPr>
          <w:p w:rsidR="00E1462E" w:rsidRPr="00553E2E" w:rsidRDefault="00965E1C" w:rsidP="000F592E">
            <w:pPr>
              <w:jc w:val="both"/>
            </w:pPr>
            <w:r>
              <w:t>18:00</w:t>
            </w:r>
          </w:p>
        </w:tc>
        <w:tc>
          <w:tcPr>
            <w:tcW w:w="616" w:type="dxa"/>
            <w:tcBorders>
              <w:top w:val="single" w:sz="4" w:space="0" w:color="auto"/>
              <w:left w:val="single" w:sz="4" w:space="0" w:color="auto"/>
              <w:bottom w:val="single" w:sz="4" w:space="0" w:color="auto"/>
              <w:right w:val="single" w:sz="4" w:space="0" w:color="auto"/>
            </w:tcBorders>
            <w:hideMark/>
          </w:tcPr>
          <w:p w:rsidR="00E1462E" w:rsidRPr="009808DF" w:rsidRDefault="00965E1C" w:rsidP="00204650">
            <w:pPr>
              <w:jc w:val="both"/>
            </w:pPr>
            <w:r>
              <w:t>TR</w:t>
            </w:r>
          </w:p>
        </w:tc>
        <w:tc>
          <w:tcPr>
            <w:tcW w:w="2176" w:type="dxa"/>
            <w:tcBorders>
              <w:top w:val="single" w:sz="4" w:space="0" w:color="auto"/>
              <w:left w:val="single" w:sz="4" w:space="0" w:color="auto"/>
              <w:bottom w:val="single" w:sz="4" w:space="0" w:color="auto"/>
              <w:right w:val="single" w:sz="4" w:space="0" w:color="auto"/>
            </w:tcBorders>
            <w:hideMark/>
          </w:tcPr>
          <w:p w:rsidR="00E1462E" w:rsidRDefault="00965E1C" w:rsidP="009808DF">
            <w:pPr>
              <w:jc w:val="both"/>
            </w:pPr>
            <w:r>
              <w:t>STK souhlasí</w:t>
            </w:r>
          </w:p>
        </w:tc>
      </w:tr>
      <w:tr w:rsidR="00E1462E" w:rsidTr="00215A8C">
        <w:trPr>
          <w:trHeight w:val="47"/>
        </w:trPr>
        <w:tc>
          <w:tcPr>
            <w:tcW w:w="1257" w:type="dxa"/>
            <w:tcBorders>
              <w:top w:val="single" w:sz="4" w:space="0" w:color="auto"/>
              <w:left w:val="single" w:sz="4" w:space="0" w:color="auto"/>
              <w:bottom w:val="single" w:sz="4" w:space="0" w:color="auto"/>
              <w:right w:val="single" w:sz="4" w:space="0" w:color="auto"/>
            </w:tcBorders>
            <w:hideMark/>
          </w:tcPr>
          <w:p w:rsidR="009808DF" w:rsidRDefault="00965E1C" w:rsidP="00204650">
            <w:pPr>
              <w:jc w:val="both"/>
            </w:pPr>
            <w:r>
              <w:t>2029</w:t>
            </w:r>
          </w:p>
        </w:tc>
        <w:tc>
          <w:tcPr>
            <w:tcW w:w="2544" w:type="dxa"/>
            <w:tcBorders>
              <w:top w:val="single" w:sz="4" w:space="0" w:color="auto"/>
              <w:left w:val="single" w:sz="4" w:space="0" w:color="auto"/>
              <w:bottom w:val="single" w:sz="4" w:space="0" w:color="auto"/>
              <w:right w:val="single" w:sz="4" w:space="0" w:color="auto"/>
            </w:tcBorders>
            <w:hideMark/>
          </w:tcPr>
          <w:p w:rsidR="00E1462E" w:rsidRDefault="00965E1C" w:rsidP="00204650">
            <w:pPr>
              <w:jc w:val="both"/>
            </w:pPr>
            <w:r>
              <w:t xml:space="preserve">Lanškroun – </w:t>
            </w:r>
            <w:proofErr w:type="spellStart"/>
            <w:proofErr w:type="gramStart"/>
            <w:r>
              <w:t>N.Město</w:t>
            </w:r>
            <w:proofErr w:type="spellEnd"/>
            <w:proofErr w:type="gramEnd"/>
          </w:p>
        </w:tc>
        <w:tc>
          <w:tcPr>
            <w:tcW w:w="0" w:type="auto"/>
            <w:tcBorders>
              <w:top w:val="single" w:sz="4" w:space="0" w:color="auto"/>
              <w:left w:val="single" w:sz="4" w:space="0" w:color="auto"/>
              <w:bottom w:val="single" w:sz="4" w:space="0" w:color="auto"/>
              <w:right w:val="single" w:sz="4" w:space="0" w:color="auto"/>
            </w:tcBorders>
            <w:hideMark/>
          </w:tcPr>
          <w:p w:rsidR="00E1462E" w:rsidRPr="009808DF" w:rsidRDefault="00965E1C" w:rsidP="00204650">
            <w:pPr>
              <w:jc w:val="both"/>
              <w:rPr>
                <w:b/>
                <w:color w:val="FF0000"/>
              </w:rPr>
            </w:pPr>
            <w:proofErr w:type="gramStart"/>
            <w:r>
              <w:rPr>
                <w:b/>
                <w:color w:val="FF0000"/>
              </w:rPr>
              <w:t>20.11.16</w:t>
            </w:r>
            <w:proofErr w:type="gramEnd"/>
          </w:p>
        </w:tc>
        <w:tc>
          <w:tcPr>
            <w:tcW w:w="781" w:type="dxa"/>
            <w:tcBorders>
              <w:top w:val="single" w:sz="4" w:space="0" w:color="auto"/>
              <w:left w:val="single" w:sz="4" w:space="0" w:color="auto"/>
              <w:bottom w:val="single" w:sz="4" w:space="0" w:color="auto"/>
              <w:right w:val="single" w:sz="4" w:space="0" w:color="auto"/>
            </w:tcBorders>
            <w:hideMark/>
          </w:tcPr>
          <w:p w:rsidR="00E1462E" w:rsidRPr="009808DF" w:rsidRDefault="00965E1C" w:rsidP="00204650">
            <w:pPr>
              <w:jc w:val="both"/>
              <w:rPr>
                <w:b/>
                <w:color w:val="FF0000"/>
              </w:rPr>
            </w:pPr>
            <w:r>
              <w:rPr>
                <w:b/>
                <w:color w:val="FF0000"/>
              </w:rPr>
              <w:t>17:00</w:t>
            </w:r>
          </w:p>
        </w:tc>
        <w:tc>
          <w:tcPr>
            <w:tcW w:w="616" w:type="dxa"/>
            <w:tcBorders>
              <w:top w:val="single" w:sz="4" w:space="0" w:color="auto"/>
              <w:left w:val="single" w:sz="4" w:space="0" w:color="auto"/>
              <w:bottom w:val="single" w:sz="4" w:space="0" w:color="auto"/>
              <w:right w:val="single" w:sz="4" w:space="0" w:color="auto"/>
            </w:tcBorders>
            <w:hideMark/>
          </w:tcPr>
          <w:p w:rsidR="00E1462E" w:rsidRPr="00D372B9" w:rsidRDefault="00965E1C" w:rsidP="00204650">
            <w:pPr>
              <w:jc w:val="both"/>
            </w:pPr>
            <w:r>
              <w:t>LA</w:t>
            </w:r>
          </w:p>
        </w:tc>
        <w:tc>
          <w:tcPr>
            <w:tcW w:w="2176" w:type="dxa"/>
            <w:tcBorders>
              <w:top w:val="single" w:sz="4" w:space="0" w:color="auto"/>
              <w:left w:val="single" w:sz="4" w:space="0" w:color="auto"/>
              <w:bottom w:val="single" w:sz="4" w:space="0" w:color="auto"/>
              <w:right w:val="single" w:sz="4" w:space="0" w:color="auto"/>
            </w:tcBorders>
            <w:hideMark/>
          </w:tcPr>
          <w:p w:rsidR="00E1462E" w:rsidRDefault="00965E1C" w:rsidP="00204650">
            <w:pPr>
              <w:jc w:val="both"/>
            </w:pPr>
            <w:r>
              <w:t>STK souhlasí</w:t>
            </w:r>
          </w:p>
        </w:tc>
      </w:tr>
      <w:tr w:rsidR="00E1462E" w:rsidTr="00215A8C">
        <w:trPr>
          <w:trHeight w:val="47"/>
        </w:trPr>
        <w:tc>
          <w:tcPr>
            <w:tcW w:w="1257" w:type="dxa"/>
            <w:tcBorders>
              <w:top w:val="single" w:sz="4" w:space="0" w:color="auto"/>
              <w:left w:val="single" w:sz="4" w:space="0" w:color="auto"/>
              <w:bottom w:val="single" w:sz="4" w:space="0" w:color="auto"/>
              <w:right w:val="single" w:sz="4" w:space="0" w:color="auto"/>
            </w:tcBorders>
            <w:hideMark/>
          </w:tcPr>
          <w:p w:rsidR="00E1462E" w:rsidRDefault="00965E1C" w:rsidP="00204650">
            <w:pPr>
              <w:jc w:val="both"/>
            </w:pPr>
            <w:r>
              <w:t>4043</w:t>
            </w:r>
          </w:p>
        </w:tc>
        <w:tc>
          <w:tcPr>
            <w:tcW w:w="2544" w:type="dxa"/>
            <w:tcBorders>
              <w:top w:val="single" w:sz="4" w:space="0" w:color="auto"/>
              <w:left w:val="single" w:sz="4" w:space="0" w:color="auto"/>
              <w:bottom w:val="single" w:sz="4" w:space="0" w:color="auto"/>
              <w:right w:val="single" w:sz="4" w:space="0" w:color="auto"/>
            </w:tcBorders>
            <w:hideMark/>
          </w:tcPr>
          <w:p w:rsidR="00E1462E" w:rsidRDefault="00965E1C" w:rsidP="00204650">
            <w:pPr>
              <w:jc w:val="both"/>
            </w:pPr>
            <w:r>
              <w:t>Frýdlant – Lomnice</w:t>
            </w:r>
          </w:p>
        </w:tc>
        <w:tc>
          <w:tcPr>
            <w:tcW w:w="0" w:type="auto"/>
            <w:tcBorders>
              <w:top w:val="single" w:sz="4" w:space="0" w:color="auto"/>
              <w:left w:val="single" w:sz="4" w:space="0" w:color="auto"/>
              <w:bottom w:val="single" w:sz="4" w:space="0" w:color="auto"/>
              <w:right w:val="single" w:sz="4" w:space="0" w:color="auto"/>
            </w:tcBorders>
            <w:hideMark/>
          </w:tcPr>
          <w:p w:rsidR="00E1462E" w:rsidRPr="009808DF" w:rsidRDefault="00965E1C" w:rsidP="00204650">
            <w:pPr>
              <w:jc w:val="both"/>
              <w:rPr>
                <w:b/>
                <w:color w:val="FF0000"/>
              </w:rPr>
            </w:pPr>
            <w:proofErr w:type="gramStart"/>
            <w:r>
              <w:rPr>
                <w:b/>
                <w:color w:val="FF0000"/>
              </w:rPr>
              <w:t>3.12.16</w:t>
            </w:r>
            <w:proofErr w:type="gramEnd"/>
          </w:p>
        </w:tc>
        <w:tc>
          <w:tcPr>
            <w:tcW w:w="781" w:type="dxa"/>
            <w:tcBorders>
              <w:top w:val="single" w:sz="4" w:space="0" w:color="auto"/>
              <w:left w:val="single" w:sz="4" w:space="0" w:color="auto"/>
              <w:bottom w:val="single" w:sz="4" w:space="0" w:color="auto"/>
              <w:right w:val="single" w:sz="4" w:space="0" w:color="auto"/>
            </w:tcBorders>
            <w:hideMark/>
          </w:tcPr>
          <w:p w:rsidR="00E1462E" w:rsidRPr="00D372B9" w:rsidRDefault="00965E1C" w:rsidP="00204650">
            <w:pPr>
              <w:jc w:val="both"/>
              <w:rPr>
                <w:b/>
                <w:color w:val="FF0000"/>
              </w:rPr>
            </w:pPr>
            <w:r>
              <w:rPr>
                <w:b/>
                <w:color w:val="FF0000"/>
              </w:rPr>
              <w:t>13:30</w:t>
            </w:r>
          </w:p>
        </w:tc>
        <w:tc>
          <w:tcPr>
            <w:tcW w:w="616" w:type="dxa"/>
            <w:tcBorders>
              <w:top w:val="single" w:sz="4" w:space="0" w:color="auto"/>
              <w:left w:val="single" w:sz="4" w:space="0" w:color="auto"/>
              <w:bottom w:val="single" w:sz="4" w:space="0" w:color="auto"/>
              <w:right w:val="single" w:sz="4" w:space="0" w:color="auto"/>
            </w:tcBorders>
            <w:hideMark/>
          </w:tcPr>
          <w:p w:rsidR="00E1462E" w:rsidRPr="00D372B9" w:rsidRDefault="00965E1C" w:rsidP="00204650">
            <w:pPr>
              <w:jc w:val="both"/>
            </w:pPr>
            <w:r>
              <w:t>FR</w:t>
            </w:r>
          </w:p>
        </w:tc>
        <w:tc>
          <w:tcPr>
            <w:tcW w:w="2176" w:type="dxa"/>
            <w:tcBorders>
              <w:top w:val="single" w:sz="4" w:space="0" w:color="auto"/>
              <w:left w:val="single" w:sz="4" w:space="0" w:color="auto"/>
              <w:bottom w:val="single" w:sz="4" w:space="0" w:color="auto"/>
              <w:right w:val="single" w:sz="4" w:space="0" w:color="auto"/>
            </w:tcBorders>
            <w:hideMark/>
          </w:tcPr>
          <w:p w:rsidR="00E1462E" w:rsidRDefault="009808DF" w:rsidP="00204650">
            <w:pPr>
              <w:jc w:val="both"/>
            </w:pPr>
            <w:r>
              <w:t>STK souhlasí</w:t>
            </w:r>
          </w:p>
        </w:tc>
      </w:tr>
    </w:tbl>
    <w:p w:rsidR="00EE3B15" w:rsidRDefault="00EE3B15" w:rsidP="00EE3B15">
      <w:r>
        <w:tab/>
      </w:r>
    </w:p>
    <w:p w:rsidR="00EE3B15" w:rsidRDefault="00EE3B15" w:rsidP="00EE3B15">
      <w:pPr>
        <w:pStyle w:val="Odstavecseseznamem"/>
        <w:numPr>
          <w:ilvl w:val="0"/>
          <w:numId w:val="1"/>
        </w:numPr>
        <w:rPr>
          <w:b/>
        </w:rPr>
      </w:pPr>
      <w:r w:rsidRPr="006332D7">
        <w:rPr>
          <w:b/>
        </w:rPr>
        <w:t>Schválená utkání:</w:t>
      </w:r>
    </w:p>
    <w:p w:rsidR="00D372B9" w:rsidRPr="00E50402" w:rsidRDefault="00F52719" w:rsidP="00F52719">
      <w:pPr>
        <w:pStyle w:val="Odstavecseseznamem"/>
        <w:ind w:left="360"/>
      </w:pPr>
      <w:r w:rsidRPr="00F52719">
        <w:rPr>
          <w:i/>
          <w:u w:val="single"/>
        </w:rPr>
        <w:t>KLM</w:t>
      </w:r>
      <w:r w:rsidR="00BC58EF">
        <w:tab/>
        <w:t>1037</w:t>
      </w:r>
      <w:r w:rsidR="00D8072B">
        <w:t xml:space="preserve"> </w:t>
      </w:r>
      <w:r w:rsidR="00BC58EF">
        <w:t>–</w:t>
      </w:r>
      <w:r w:rsidR="00D8072B">
        <w:t xml:space="preserve"> 10</w:t>
      </w:r>
      <w:r w:rsidR="00BC58EF">
        <w:t>44, 1047</w:t>
      </w:r>
    </w:p>
    <w:p w:rsidR="00177CF8" w:rsidRPr="00F52719" w:rsidRDefault="00177CF8" w:rsidP="00F52719">
      <w:pPr>
        <w:pStyle w:val="Odstavecseseznamem"/>
        <w:ind w:left="360"/>
      </w:pPr>
      <w:r>
        <w:rPr>
          <w:i/>
          <w:u w:val="single"/>
        </w:rPr>
        <w:t xml:space="preserve">KSM </w:t>
      </w:r>
      <w:r w:rsidR="00CD4A90" w:rsidRPr="00CD4A90">
        <w:rPr>
          <w:i/>
        </w:rPr>
        <w:tab/>
      </w:r>
      <w:r w:rsidR="00BC58EF">
        <w:t>2022 – 2024, 2025, 2027</w:t>
      </w:r>
    </w:p>
    <w:p w:rsidR="006332D7" w:rsidRDefault="00EE3B15" w:rsidP="002C69C0">
      <w:pPr>
        <w:pStyle w:val="Odstavecseseznamem"/>
        <w:ind w:left="360"/>
      </w:pPr>
      <w:r w:rsidRPr="00B46A3A">
        <w:rPr>
          <w:i/>
          <w:u w:val="single"/>
        </w:rPr>
        <w:t>LSD</w:t>
      </w:r>
      <w:r>
        <w:t xml:space="preserve"> </w:t>
      </w:r>
      <w:r w:rsidR="00CD4A90">
        <w:tab/>
      </w:r>
      <w:r w:rsidR="00416609">
        <w:t>6101, 6156 – 6160</w:t>
      </w:r>
      <w:r w:rsidR="00416609">
        <w:tab/>
      </w:r>
      <w:r w:rsidR="00416609">
        <w:tab/>
      </w:r>
      <w:r w:rsidR="00416609">
        <w:tab/>
      </w:r>
      <w:r w:rsidR="00D8072B">
        <w:tab/>
      </w:r>
      <w:r w:rsidR="00D8072B">
        <w:tab/>
      </w:r>
      <w:r w:rsidR="00D8072B">
        <w:tab/>
        <w:t>chybí</w:t>
      </w:r>
      <w:r w:rsidR="007E0C02">
        <w:t>:</w:t>
      </w:r>
      <w:r w:rsidR="00D8072B">
        <w:t xml:space="preserve"> 6153</w:t>
      </w:r>
    </w:p>
    <w:p w:rsidR="003543A9" w:rsidRDefault="003543A9" w:rsidP="003543A9">
      <w:pPr>
        <w:pStyle w:val="Odstavecseseznamem"/>
        <w:ind w:left="360"/>
      </w:pPr>
      <w:r w:rsidRPr="003543A9">
        <w:rPr>
          <w:i/>
          <w:u w:val="single"/>
        </w:rPr>
        <w:t>KLJ</w:t>
      </w:r>
      <w:r>
        <w:t xml:space="preserve">  </w:t>
      </w:r>
      <w:r w:rsidR="00CD4A90">
        <w:tab/>
      </w:r>
      <w:r w:rsidR="000F4BB6">
        <w:t>3019</w:t>
      </w:r>
      <w:r w:rsidR="00CE7077">
        <w:t xml:space="preserve"> - 3021</w:t>
      </w:r>
    </w:p>
    <w:p w:rsidR="003543A9" w:rsidRDefault="003543A9" w:rsidP="00663357">
      <w:pPr>
        <w:pStyle w:val="Odstavecseseznamem"/>
        <w:ind w:left="360"/>
      </w:pPr>
      <w:r>
        <w:rPr>
          <w:i/>
          <w:u w:val="single"/>
        </w:rPr>
        <w:t>KLD</w:t>
      </w:r>
      <w:r>
        <w:t xml:space="preserve"> </w:t>
      </w:r>
      <w:r w:rsidR="00CD4A90">
        <w:tab/>
      </w:r>
      <w:r w:rsidR="000F4BB6">
        <w:t>4018 – 4019, 4038</w:t>
      </w:r>
      <w:r w:rsidR="00D8072B">
        <w:tab/>
      </w:r>
      <w:r w:rsidR="00D8072B">
        <w:tab/>
      </w:r>
      <w:r w:rsidR="00D8072B">
        <w:tab/>
      </w:r>
      <w:r w:rsidR="00CE7077">
        <w:tab/>
      </w:r>
      <w:r w:rsidR="00D8072B">
        <w:tab/>
      </w:r>
      <w:r w:rsidR="00D8072B">
        <w:tab/>
        <w:t>chybí: 4013</w:t>
      </w:r>
      <w:r w:rsidR="00D8072B">
        <w:tab/>
      </w:r>
    </w:p>
    <w:p w:rsidR="00CE7077" w:rsidRDefault="00B46A3A" w:rsidP="0073090D">
      <w:pPr>
        <w:pStyle w:val="Odstavecseseznamem"/>
        <w:ind w:left="1410" w:hanging="1050"/>
      </w:pPr>
      <w:r w:rsidRPr="00B46A3A">
        <w:rPr>
          <w:i/>
          <w:u w:val="single"/>
        </w:rPr>
        <w:t>LMŽ/LSŽ</w:t>
      </w:r>
      <w:r w:rsidR="00CD4A90">
        <w:t xml:space="preserve"> </w:t>
      </w:r>
      <w:r w:rsidR="00CD4A90">
        <w:tab/>
      </w:r>
      <w:r w:rsidR="00CE7077">
        <w:t>5037 - 5040</w:t>
      </w:r>
      <w:r w:rsidR="004C2214">
        <w:t>,</w:t>
      </w:r>
      <w:r w:rsidR="007D5699">
        <w:t xml:space="preserve"> </w:t>
      </w:r>
      <w:r w:rsidR="00CE7077">
        <w:t xml:space="preserve">7034, 7037 – 7040 </w:t>
      </w:r>
      <w:r w:rsidR="00610AE7">
        <w:tab/>
      </w:r>
    </w:p>
    <w:p w:rsidR="007E0C02" w:rsidRDefault="00CD4A90" w:rsidP="0073090D">
      <w:pPr>
        <w:pStyle w:val="Odstavecseseznamem"/>
        <w:ind w:left="1410" w:hanging="1050"/>
      </w:pPr>
      <w:r>
        <w:rPr>
          <w:i/>
          <w:u w:val="single"/>
        </w:rPr>
        <w:t xml:space="preserve">KLP </w:t>
      </w:r>
      <w:r>
        <w:tab/>
      </w:r>
      <w:r w:rsidR="00CE7077">
        <w:t xml:space="preserve">4540 – 4542, </w:t>
      </w:r>
      <w:r w:rsidR="007E0C02">
        <w:t xml:space="preserve">4546 – 4548,4549 – 4551, 4552 – 4554   </w:t>
      </w:r>
      <w:r w:rsidR="0073090D">
        <w:tab/>
      </w:r>
      <w:r w:rsidR="007E0C02">
        <w:t>chybí: 4543-4545</w:t>
      </w:r>
    </w:p>
    <w:p w:rsidR="00CD4A90" w:rsidRDefault="007E0C02" w:rsidP="0073090D">
      <w:pPr>
        <w:pStyle w:val="Odstavecseseznamem"/>
        <w:ind w:left="1410" w:hanging="1050"/>
      </w:pPr>
      <w:r>
        <w:rPr>
          <w:i/>
          <w:u w:val="single"/>
        </w:rPr>
        <w:t>Mini 08</w:t>
      </w:r>
      <w:r>
        <w:tab/>
        <w:t xml:space="preserve">3543 – 3545, 3546 – 3548, 3549 – 3551, 3552 – 3557, </w:t>
      </w:r>
      <w:r w:rsidR="0044781C">
        <w:t xml:space="preserve">3558 – 3563 </w:t>
      </w:r>
      <w:r>
        <w:t xml:space="preserve">  </w:t>
      </w:r>
    </w:p>
    <w:p w:rsidR="0044781C" w:rsidRPr="0044781C" w:rsidRDefault="0044781C" w:rsidP="0073090D">
      <w:pPr>
        <w:pStyle w:val="Odstavecseseznamem"/>
        <w:ind w:left="1410" w:hanging="1050"/>
      </w:pPr>
      <w:r>
        <w:rPr>
          <w:i/>
          <w:u w:val="single"/>
        </w:rPr>
        <w:t>Mini 09</w:t>
      </w:r>
      <w:r>
        <w:tab/>
        <w:t>2501 – 2503 – chybí podpis rozh.</w:t>
      </w:r>
      <w:r w:rsidR="00965E1C">
        <w:t xml:space="preserve"> </w:t>
      </w:r>
      <w:r>
        <w:t>a zaškrt. pásky ano/ne,  ZS a PS ano/ne  – rozh.Mertlík</w:t>
      </w:r>
    </w:p>
    <w:p w:rsidR="007D1321" w:rsidRDefault="007D1321" w:rsidP="006332D7">
      <w:pPr>
        <w:jc w:val="both"/>
      </w:pPr>
    </w:p>
    <w:p w:rsidR="007D1321" w:rsidRDefault="007D1321" w:rsidP="006332D7">
      <w:pPr>
        <w:jc w:val="both"/>
      </w:pPr>
    </w:p>
    <w:p w:rsidR="007D1321" w:rsidRDefault="007D1321" w:rsidP="006332D7">
      <w:pPr>
        <w:jc w:val="both"/>
      </w:pPr>
    </w:p>
    <w:p w:rsidR="0048668F" w:rsidRPr="00917C34" w:rsidRDefault="0048668F" w:rsidP="006332D7">
      <w:pPr>
        <w:jc w:val="both"/>
      </w:pPr>
      <w:r>
        <w:t>Zapsala: Lucie Balášová</w:t>
      </w:r>
    </w:p>
    <w:sectPr w:rsidR="0048668F" w:rsidRPr="00917C34" w:rsidSect="00A321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43775"/>
    <w:multiLevelType w:val="hybridMultilevel"/>
    <w:tmpl w:val="74125FCA"/>
    <w:lvl w:ilvl="0" w:tplc="FA60C1F0">
      <w:start w:val="1"/>
      <w:numFmt w:val="decimal"/>
      <w:lvlText w:val="%1."/>
      <w:lvlJc w:val="left"/>
      <w:pPr>
        <w:tabs>
          <w:tab w:val="num" w:pos="360"/>
        </w:tabs>
        <w:ind w:left="360" w:hanging="360"/>
      </w:pPr>
      <w:rPr>
        <w:b/>
      </w:rPr>
    </w:lvl>
    <w:lvl w:ilvl="1" w:tplc="04050001">
      <w:start w:val="1"/>
      <w:numFmt w:val="bullet"/>
      <w:lvlText w:val=""/>
      <w:lvlJc w:val="left"/>
      <w:pPr>
        <w:tabs>
          <w:tab w:val="num" w:pos="1080"/>
        </w:tabs>
        <w:ind w:left="1080" w:hanging="360"/>
      </w:pPr>
      <w:rPr>
        <w:rFonts w:ascii="Symbol" w:hAnsi="Symbol" w:hint="default"/>
        <w:b/>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10C62275"/>
    <w:multiLevelType w:val="hybridMultilevel"/>
    <w:tmpl w:val="3D64A9DE"/>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
    <w:nsid w:val="282B3493"/>
    <w:multiLevelType w:val="hybridMultilevel"/>
    <w:tmpl w:val="78E8F0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E664DD0"/>
    <w:multiLevelType w:val="hybridMultilevel"/>
    <w:tmpl w:val="FA32D6C4"/>
    <w:lvl w:ilvl="0" w:tplc="04050001">
      <w:start w:val="1"/>
      <w:numFmt w:val="bullet"/>
      <w:lvlText w:val=""/>
      <w:lvlJc w:val="left"/>
      <w:pPr>
        <w:tabs>
          <w:tab w:val="num" w:pos="720"/>
        </w:tabs>
        <w:ind w:left="720" w:hanging="360"/>
      </w:pPr>
      <w:rPr>
        <w:rFonts w:ascii="Symbol" w:hAnsi="Symbol" w:hint="default"/>
      </w:rPr>
    </w:lvl>
    <w:lvl w:ilvl="1" w:tplc="C4D4A466">
      <w:start w:val="1"/>
      <w:numFmt w:val="decimal"/>
      <w:lvlText w:val="%2."/>
      <w:lvlJc w:val="left"/>
      <w:pPr>
        <w:tabs>
          <w:tab w:val="num" w:pos="1353"/>
        </w:tabs>
        <w:ind w:left="1353" w:hanging="360"/>
      </w:pPr>
      <w:rPr>
        <w:rFonts w:ascii="Times New Roman" w:eastAsia="Times New Roman" w:hAnsi="Times New Roman" w:cs="Times New Roman"/>
        <w:b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23600B7"/>
    <w:multiLevelType w:val="hybridMultilevel"/>
    <w:tmpl w:val="32DEE3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B8C1D7B"/>
    <w:multiLevelType w:val="hybridMultilevel"/>
    <w:tmpl w:val="DE5628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F99037D"/>
    <w:multiLevelType w:val="hybridMultilevel"/>
    <w:tmpl w:val="F9168484"/>
    <w:lvl w:ilvl="0" w:tplc="C4D4A466">
      <w:start w:val="1"/>
      <w:numFmt w:val="decimal"/>
      <w:lvlText w:val="%1."/>
      <w:lvlJc w:val="left"/>
      <w:pPr>
        <w:tabs>
          <w:tab w:val="num" w:pos="1353"/>
        </w:tabs>
        <w:ind w:left="1353" w:hanging="360"/>
      </w:pPr>
      <w:rPr>
        <w:rFonts w:ascii="Times New Roman" w:eastAsia="Times New Roman"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F437CC2"/>
    <w:multiLevelType w:val="hybridMultilevel"/>
    <w:tmpl w:val="D37CDA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8784015"/>
    <w:multiLevelType w:val="hybridMultilevel"/>
    <w:tmpl w:val="2F5679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8D22CF8"/>
    <w:multiLevelType w:val="hybridMultilevel"/>
    <w:tmpl w:val="D144BCB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5CB6065D"/>
    <w:multiLevelType w:val="hybridMultilevel"/>
    <w:tmpl w:val="01520530"/>
    <w:lvl w:ilvl="0" w:tplc="53822EA6">
      <w:start w:val="1"/>
      <w:numFmt w:val="decimal"/>
      <w:lvlText w:val="%1."/>
      <w:lvlJc w:val="left"/>
      <w:pPr>
        <w:ind w:left="1349" w:hanging="360"/>
      </w:pPr>
      <w:rPr>
        <w:rFonts w:hint="default"/>
      </w:rPr>
    </w:lvl>
    <w:lvl w:ilvl="1" w:tplc="04050019" w:tentative="1">
      <w:start w:val="1"/>
      <w:numFmt w:val="lowerLetter"/>
      <w:lvlText w:val="%2."/>
      <w:lvlJc w:val="left"/>
      <w:pPr>
        <w:ind w:left="2069" w:hanging="360"/>
      </w:pPr>
    </w:lvl>
    <w:lvl w:ilvl="2" w:tplc="0405001B" w:tentative="1">
      <w:start w:val="1"/>
      <w:numFmt w:val="lowerRoman"/>
      <w:lvlText w:val="%3."/>
      <w:lvlJc w:val="right"/>
      <w:pPr>
        <w:ind w:left="2789" w:hanging="180"/>
      </w:pPr>
    </w:lvl>
    <w:lvl w:ilvl="3" w:tplc="0405000F" w:tentative="1">
      <w:start w:val="1"/>
      <w:numFmt w:val="decimal"/>
      <w:lvlText w:val="%4."/>
      <w:lvlJc w:val="left"/>
      <w:pPr>
        <w:ind w:left="3509" w:hanging="360"/>
      </w:pPr>
    </w:lvl>
    <w:lvl w:ilvl="4" w:tplc="04050019" w:tentative="1">
      <w:start w:val="1"/>
      <w:numFmt w:val="lowerLetter"/>
      <w:lvlText w:val="%5."/>
      <w:lvlJc w:val="left"/>
      <w:pPr>
        <w:ind w:left="4229" w:hanging="360"/>
      </w:pPr>
    </w:lvl>
    <w:lvl w:ilvl="5" w:tplc="0405001B" w:tentative="1">
      <w:start w:val="1"/>
      <w:numFmt w:val="lowerRoman"/>
      <w:lvlText w:val="%6."/>
      <w:lvlJc w:val="right"/>
      <w:pPr>
        <w:ind w:left="4949" w:hanging="180"/>
      </w:pPr>
    </w:lvl>
    <w:lvl w:ilvl="6" w:tplc="0405000F" w:tentative="1">
      <w:start w:val="1"/>
      <w:numFmt w:val="decimal"/>
      <w:lvlText w:val="%7."/>
      <w:lvlJc w:val="left"/>
      <w:pPr>
        <w:ind w:left="5669" w:hanging="360"/>
      </w:pPr>
    </w:lvl>
    <w:lvl w:ilvl="7" w:tplc="04050019" w:tentative="1">
      <w:start w:val="1"/>
      <w:numFmt w:val="lowerLetter"/>
      <w:lvlText w:val="%8."/>
      <w:lvlJc w:val="left"/>
      <w:pPr>
        <w:ind w:left="6389" w:hanging="360"/>
      </w:pPr>
    </w:lvl>
    <w:lvl w:ilvl="8" w:tplc="0405001B" w:tentative="1">
      <w:start w:val="1"/>
      <w:numFmt w:val="lowerRoman"/>
      <w:lvlText w:val="%9."/>
      <w:lvlJc w:val="right"/>
      <w:pPr>
        <w:ind w:left="7109" w:hanging="180"/>
      </w:pPr>
    </w:lvl>
  </w:abstractNum>
  <w:abstractNum w:abstractNumId="11">
    <w:nsid w:val="60805B33"/>
    <w:multiLevelType w:val="hybridMultilevel"/>
    <w:tmpl w:val="046ABDA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62517D38"/>
    <w:multiLevelType w:val="hybridMultilevel"/>
    <w:tmpl w:val="61788E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6986C73"/>
    <w:multiLevelType w:val="hybridMultilevel"/>
    <w:tmpl w:val="789434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8620844"/>
    <w:multiLevelType w:val="hybridMultilevel"/>
    <w:tmpl w:val="9AD8BB9E"/>
    <w:lvl w:ilvl="0" w:tplc="EC68E674">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9C42FF0"/>
    <w:multiLevelType w:val="hybridMultilevel"/>
    <w:tmpl w:val="B2C4BC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BB77E0B"/>
    <w:multiLevelType w:val="hybridMultilevel"/>
    <w:tmpl w:val="876CCD6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7DF440D4"/>
    <w:multiLevelType w:val="hybridMultilevel"/>
    <w:tmpl w:val="6A2C9E6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0"/>
  </w:num>
  <w:num w:numId="4">
    <w:abstractNumId w:val="6"/>
  </w:num>
  <w:num w:numId="5">
    <w:abstractNumId w:val="13"/>
  </w:num>
  <w:num w:numId="6">
    <w:abstractNumId w:val="16"/>
  </w:num>
  <w:num w:numId="7">
    <w:abstractNumId w:val="2"/>
  </w:num>
  <w:num w:numId="8">
    <w:abstractNumId w:val="11"/>
  </w:num>
  <w:num w:numId="9">
    <w:abstractNumId w:val="12"/>
  </w:num>
  <w:num w:numId="10">
    <w:abstractNumId w:val="1"/>
  </w:num>
  <w:num w:numId="11">
    <w:abstractNumId w:val="14"/>
  </w:num>
  <w:num w:numId="12">
    <w:abstractNumId w:val="17"/>
  </w:num>
  <w:num w:numId="13">
    <w:abstractNumId w:val="4"/>
  </w:num>
  <w:num w:numId="14">
    <w:abstractNumId w:val="5"/>
  </w:num>
  <w:num w:numId="15">
    <w:abstractNumId w:val="9"/>
  </w:num>
  <w:num w:numId="16">
    <w:abstractNumId w:val="7"/>
  </w:num>
  <w:num w:numId="17">
    <w:abstractNumId w:val="15"/>
  </w:num>
  <w:num w:numId="18">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savePreviewPicture/>
  <w:compat/>
  <w:rsids>
    <w:rsidRoot w:val="003D1C8A"/>
    <w:rsid w:val="00001898"/>
    <w:rsid w:val="000024AC"/>
    <w:rsid w:val="00002996"/>
    <w:rsid w:val="00002FEE"/>
    <w:rsid w:val="00015376"/>
    <w:rsid w:val="00015434"/>
    <w:rsid w:val="00021C30"/>
    <w:rsid w:val="0004042D"/>
    <w:rsid w:val="00053979"/>
    <w:rsid w:val="00053F72"/>
    <w:rsid w:val="000723AD"/>
    <w:rsid w:val="0009210C"/>
    <w:rsid w:val="00093130"/>
    <w:rsid w:val="000934A7"/>
    <w:rsid w:val="00096AAD"/>
    <w:rsid w:val="00097128"/>
    <w:rsid w:val="000B17E7"/>
    <w:rsid w:val="000B64CB"/>
    <w:rsid w:val="000C6104"/>
    <w:rsid w:val="000D73E0"/>
    <w:rsid w:val="000E0B2E"/>
    <w:rsid w:val="000E75FC"/>
    <w:rsid w:val="000F4BB6"/>
    <w:rsid w:val="000F592E"/>
    <w:rsid w:val="000F5B59"/>
    <w:rsid w:val="001010C2"/>
    <w:rsid w:val="00102896"/>
    <w:rsid w:val="001033B1"/>
    <w:rsid w:val="00104C28"/>
    <w:rsid w:val="00111659"/>
    <w:rsid w:val="00111C24"/>
    <w:rsid w:val="00112AE5"/>
    <w:rsid w:val="00115078"/>
    <w:rsid w:val="00126CF4"/>
    <w:rsid w:val="00133099"/>
    <w:rsid w:val="001336D4"/>
    <w:rsid w:val="00135A8C"/>
    <w:rsid w:val="00141EC5"/>
    <w:rsid w:val="0014216B"/>
    <w:rsid w:val="00147806"/>
    <w:rsid w:val="00156C66"/>
    <w:rsid w:val="00164647"/>
    <w:rsid w:val="0016511B"/>
    <w:rsid w:val="001667E5"/>
    <w:rsid w:val="00166E6A"/>
    <w:rsid w:val="00175F93"/>
    <w:rsid w:val="00176BCA"/>
    <w:rsid w:val="00177CF8"/>
    <w:rsid w:val="001836D7"/>
    <w:rsid w:val="00186BCB"/>
    <w:rsid w:val="00191F49"/>
    <w:rsid w:val="001936F3"/>
    <w:rsid w:val="001963F7"/>
    <w:rsid w:val="001A0FC2"/>
    <w:rsid w:val="001A3D77"/>
    <w:rsid w:val="001A617B"/>
    <w:rsid w:val="001B2899"/>
    <w:rsid w:val="001B5F3E"/>
    <w:rsid w:val="001B779D"/>
    <w:rsid w:val="001C24BA"/>
    <w:rsid w:val="001C7C49"/>
    <w:rsid w:val="001D3B67"/>
    <w:rsid w:val="001D3DEA"/>
    <w:rsid w:val="001D5A60"/>
    <w:rsid w:val="001F112E"/>
    <w:rsid w:val="001F3C7B"/>
    <w:rsid w:val="001F3EBE"/>
    <w:rsid w:val="001F3F89"/>
    <w:rsid w:val="00204650"/>
    <w:rsid w:val="00206A3D"/>
    <w:rsid w:val="00211D78"/>
    <w:rsid w:val="00213776"/>
    <w:rsid w:val="0021566B"/>
    <w:rsid w:val="00215A8C"/>
    <w:rsid w:val="0023484E"/>
    <w:rsid w:val="00241406"/>
    <w:rsid w:val="00243D77"/>
    <w:rsid w:val="00243F7F"/>
    <w:rsid w:val="002527CE"/>
    <w:rsid w:val="00254D97"/>
    <w:rsid w:val="00257B45"/>
    <w:rsid w:val="00257E37"/>
    <w:rsid w:val="0026225A"/>
    <w:rsid w:val="00262A94"/>
    <w:rsid w:val="00263EFF"/>
    <w:rsid w:val="002668EF"/>
    <w:rsid w:val="0026793B"/>
    <w:rsid w:val="00271374"/>
    <w:rsid w:val="00276DBF"/>
    <w:rsid w:val="0027749B"/>
    <w:rsid w:val="002807BE"/>
    <w:rsid w:val="00282C7D"/>
    <w:rsid w:val="002878E9"/>
    <w:rsid w:val="0029017B"/>
    <w:rsid w:val="00297E75"/>
    <w:rsid w:val="002A45E2"/>
    <w:rsid w:val="002A60D5"/>
    <w:rsid w:val="002B2AA4"/>
    <w:rsid w:val="002C0219"/>
    <w:rsid w:val="002C69C0"/>
    <w:rsid w:val="002D3DC9"/>
    <w:rsid w:val="002D4A97"/>
    <w:rsid w:val="002D70B8"/>
    <w:rsid w:val="002E38EA"/>
    <w:rsid w:val="002E6912"/>
    <w:rsid w:val="002F3570"/>
    <w:rsid w:val="002F3F0B"/>
    <w:rsid w:val="00304551"/>
    <w:rsid w:val="0030482E"/>
    <w:rsid w:val="00312564"/>
    <w:rsid w:val="00314ED8"/>
    <w:rsid w:val="0031531E"/>
    <w:rsid w:val="00322684"/>
    <w:rsid w:val="003321DB"/>
    <w:rsid w:val="003362D0"/>
    <w:rsid w:val="00336F83"/>
    <w:rsid w:val="0034156A"/>
    <w:rsid w:val="00354363"/>
    <w:rsid w:val="003543A9"/>
    <w:rsid w:val="003612CC"/>
    <w:rsid w:val="00364B15"/>
    <w:rsid w:val="00365B6E"/>
    <w:rsid w:val="00367E91"/>
    <w:rsid w:val="00367EAF"/>
    <w:rsid w:val="00372C75"/>
    <w:rsid w:val="00377D01"/>
    <w:rsid w:val="003823C7"/>
    <w:rsid w:val="003A5E19"/>
    <w:rsid w:val="003B3CDF"/>
    <w:rsid w:val="003B49F6"/>
    <w:rsid w:val="003C6C86"/>
    <w:rsid w:val="003D1C8A"/>
    <w:rsid w:val="003D3FCB"/>
    <w:rsid w:val="003E6A69"/>
    <w:rsid w:val="003F52F1"/>
    <w:rsid w:val="004001D3"/>
    <w:rsid w:val="00402BDD"/>
    <w:rsid w:val="004070B6"/>
    <w:rsid w:val="004130F7"/>
    <w:rsid w:val="00415ECF"/>
    <w:rsid w:val="004162BB"/>
    <w:rsid w:val="00416609"/>
    <w:rsid w:val="00434142"/>
    <w:rsid w:val="0044166F"/>
    <w:rsid w:val="0044781C"/>
    <w:rsid w:val="00457A5E"/>
    <w:rsid w:val="004651DE"/>
    <w:rsid w:val="004672E9"/>
    <w:rsid w:val="0047399F"/>
    <w:rsid w:val="00474D64"/>
    <w:rsid w:val="004802A1"/>
    <w:rsid w:val="00483BC7"/>
    <w:rsid w:val="0048668F"/>
    <w:rsid w:val="00486D2C"/>
    <w:rsid w:val="00492542"/>
    <w:rsid w:val="00494796"/>
    <w:rsid w:val="00496024"/>
    <w:rsid w:val="004A07B0"/>
    <w:rsid w:val="004A1CB5"/>
    <w:rsid w:val="004B5F6F"/>
    <w:rsid w:val="004C2214"/>
    <w:rsid w:val="004C5B7B"/>
    <w:rsid w:val="004C6E9E"/>
    <w:rsid w:val="004D1A81"/>
    <w:rsid w:val="004D5B48"/>
    <w:rsid w:val="004E3485"/>
    <w:rsid w:val="004E7DF1"/>
    <w:rsid w:val="004F3001"/>
    <w:rsid w:val="005017E0"/>
    <w:rsid w:val="00511A57"/>
    <w:rsid w:val="00524F18"/>
    <w:rsid w:val="0052743F"/>
    <w:rsid w:val="00532C8B"/>
    <w:rsid w:val="005345DC"/>
    <w:rsid w:val="0054077E"/>
    <w:rsid w:val="00553E2E"/>
    <w:rsid w:val="005858E4"/>
    <w:rsid w:val="005879CE"/>
    <w:rsid w:val="005A14DF"/>
    <w:rsid w:val="005B0089"/>
    <w:rsid w:val="005B58E7"/>
    <w:rsid w:val="005B69B0"/>
    <w:rsid w:val="005B6F1C"/>
    <w:rsid w:val="005B7F90"/>
    <w:rsid w:val="005D6D16"/>
    <w:rsid w:val="005E5018"/>
    <w:rsid w:val="0060337D"/>
    <w:rsid w:val="00610AE7"/>
    <w:rsid w:val="0061165C"/>
    <w:rsid w:val="00611ED0"/>
    <w:rsid w:val="00613314"/>
    <w:rsid w:val="00616811"/>
    <w:rsid w:val="0061742C"/>
    <w:rsid w:val="00620834"/>
    <w:rsid w:val="0062322D"/>
    <w:rsid w:val="00626DFD"/>
    <w:rsid w:val="006332D7"/>
    <w:rsid w:val="00633535"/>
    <w:rsid w:val="00641A51"/>
    <w:rsid w:val="00643F46"/>
    <w:rsid w:val="00644DCD"/>
    <w:rsid w:val="00647AAC"/>
    <w:rsid w:val="00655F00"/>
    <w:rsid w:val="00657044"/>
    <w:rsid w:val="00663357"/>
    <w:rsid w:val="006679B3"/>
    <w:rsid w:val="006749E1"/>
    <w:rsid w:val="00676E88"/>
    <w:rsid w:val="00684CD3"/>
    <w:rsid w:val="00686DE6"/>
    <w:rsid w:val="00690269"/>
    <w:rsid w:val="00690970"/>
    <w:rsid w:val="00695811"/>
    <w:rsid w:val="00696DEF"/>
    <w:rsid w:val="006A0837"/>
    <w:rsid w:val="006A18F9"/>
    <w:rsid w:val="006A5D75"/>
    <w:rsid w:val="006B64E9"/>
    <w:rsid w:val="006C2C50"/>
    <w:rsid w:val="006C5D09"/>
    <w:rsid w:val="006D1658"/>
    <w:rsid w:val="006D7F07"/>
    <w:rsid w:val="006F5446"/>
    <w:rsid w:val="00711A42"/>
    <w:rsid w:val="0072195B"/>
    <w:rsid w:val="0072422E"/>
    <w:rsid w:val="007305AF"/>
    <w:rsid w:val="0073090D"/>
    <w:rsid w:val="007310F7"/>
    <w:rsid w:val="007321E2"/>
    <w:rsid w:val="0073619A"/>
    <w:rsid w:val="0073747C"/>
    <w:rsid w:val="007423F8"/>
    <w:rsid w:val="00751627"/>
    <w:rsid w:val="00751C45"/>
    <w:rsid w:val="0075636A"/>
    <w:rsid w:val="0075681C"/>
    <w:rsid w:val="0076151B"/>
    <w:rsid w:val="00773A45"/>
    <w:rsid w:val="007757C5"/>
    <w:rsid w:val="007805C3"/>
    <w:rsid w:val="00782FAD"/>
    <w:rsid w:val="007865E3"/>
    <w:rsid w:val="007A50DD"/>
    <w:rsid w:val="007A591B"/>
    <w:rsid w:val="007A75F5"/>
    <w:rsid w:val="007B2A20"/>
    <w:rsid w:val="007B4CCF"/>
    <w:rsid w:val="007B7C2E"/>
    <w:rsid w:val="007C0BE5"/>
    <w:rsid w:val="007D1321"/>
    <w:rsid w:val="007D2070"/>
    <w:rsid w:val="007D5699"/>
    <w:rsid w:val="007D6B8F"/>
    <w:rsid w:val="007E0C02"/>
    <w:rsid w:val="007F08D2"/>
    <w:rsid w:val="007F294E"/>
    <w:rsid w:val="007F692E"/>
    <w:rsid w:val="00800970"/>
    <w:rsid w:val="008019AE"/>
    <w:rsid w:val="00810F80"/>
    <w:rsid w:val="008202B6"/>
    <w:rsid w:val="008210AC"/>
    <w:rsid w:val="00823106"/>
    <w:rsid w:val="00834C3F"/>
    <w:rsid w:val="00836796"/>
    <w:rsid w:val="00840550"/>
    <w:rsid w:val="00843AFB"/>
    <w:rsid w:val="00850B30"/>
    <w:rsid w:val="00854351"/>
    <w:rsid w:val="00857875"/>
    <w:rsid w:val="00870E0C"/>
    <w:rsid w:val="00872982"/>
    <w:rsid w:val="0087302E"/>
    <w:rsid w:val="00875528"/>
    <w:rsid w:val="00880C58"/>
    <w:rsid w:val="00883684"/>
    <w:rsid w:val="00891689"/>
    <w:rsid w:val="00891A91"/>
    <w:rsid w:val="00895EB7"/>
    <w:rsid w:val="00896CAB"/>
    <w:rsid w:val="008A4422"/>
    <w:rsid w:val="008B5A24"/>
    <w:rsid w:val="008C30CC"/>
    <w:rsid w:val="008D3F59"/>
    <w:rsid w:val="00904008"/>
    <w:rsid w:val="0090557A"/>
    <w:rsid w:val="00907034"/>
    <w:rsid w:val="00917C34"/>
    <w:rsid w:val="009212B2"/>
    <w:rsid w:val="00927080"/>
    <w:rsid w:val="00927965"/>
    <w:rsid w:val="00937940"/>
    <w:rsid w:val="009425AF"/>
    <w:rsid w:val="00945A0C"/>
    <w:rsid w:val="00947336"/>
    <w:rsid w:val="009521DF"/>
    <w:rsid w:val="00965E1C"/>
    <w:rsid w:val="00970BC3"/>
    <w:rsid w:val="00974EDF"/>
    <w:rsid w:val="00975E97"/>
    <w:rsid w:val="009808DF"/>
    <w:rsid w:val="0098635F"/>
    <w:rsid w:val="00991CF9"/>
    <w:rsid w:val="0099321B"/>
    <w:rsid w:val="009A2247"/>
    <w:rsid w:val="009A5B92"/>
    <w:rsid w:val="009A66BD"/>
    <w:rsid w:val="009B33D6"/>
    <w:rsid w:val="009B4D90"/>
    <w:rsid w:val="009B5ED6"/>
    <w:rsid w:val="009D32BE"/>
    <w:rsid w:val="009E2DEF"/>
    <w:rsid w:val="00A05723"/>
    <w:rsid w:val="00A07B57"/>
    <w:rsid w:val="00A125BA"/>
    <w:rsid w:val="00A15270"/>
    <w:rsid w:val="00A17122"/>
    <w:rsid w:val="00A215C4"/>
    <w:rsid w:val="00A3131B"/>
    <w:rsid w:val="00A32140"/>
    <w:rsid w:val="00A377B1"/>
    <w:rsid w:val="00A433F4"/>
    <w:rsid w:val="00A61849"/>
    <w:rsid w:val="00A620DB"/>
    <w:rsid w:val="00A651F2"/>
    <w:rsid w:val="00A65B22"/>
    <w:rsid w:val="00A67ED4"/>
    <w:rsid w:val="00A714BA"/>
    <w:rsid w:val="00A77624"/>
    <w:rsid w:val="00A778C1"/>
    <w:rsid w:val="00A80EC9"/>
    <w:rsid w:val="00A811D2"/>
    <w:rsid w:val="00A85527"/>
    <w:rsid w:val="00A906C5"/>
    <w:rsid w:val="00A91473"/>
    <w:rsid w:val="00A921F2"/>
    <w:rsid w:val="00A96E5A"/>
    <w:rsid w:val="00A978C3"/>
    <w:rsid w:val="00AB1E5F"/>
    <w:rsid w:val="00AB4A63"/>
    <w:rsid w:val="00AB6EE9"/>
    <w:rsid w:val="00AC41A9"/>
    <w:rsid w:val="00AD6550"/>
    <w:rsid w:val="00AD7C88"/>
    <w:rsid w:val="00AE791F"/>
    <w:rsid w:val="00AF3108"/>
    <w:rsid w:val="00B021ED"/>
    <w:rsid w:val="00B04313"/>
    <w:rsid w:val="00B07DB5"/>
    <w:rsid w:val="00B379A8"/>
    <w:rsid w:val="00B40BF7"/>
    <w:rsid w:val="00B41EDD"/>
    <w:rsid w:val="00B44EF6"/>
    <w:rsid w:val="00B4570A"/>
    <w:rsid w:val="00B46A3A"/>
    <w:rsid w:val="00B512FF"/>
    <w:rsid w:val="00B630C4"/>
    <w:rsid w:val="00B716DA"/>
    <w:rsid w:val="00B73F48"/>
    <w:rsid w:val="00B7433B"/>
    <w:rsid w:val="00B84984"/>
    <w:rsid w:val="00B964FA"/>
    <w:rsid w:val="00BA56DF"/>
    <w:rsid w:val="00BA593D"/>
    <w:rsid w:val="00BA6450"/>
    <w:rsid w:val="00BB7D6C"/>
    <w:rsid w:val="00BC236D"/>
    <w:rsid w:val="00BC533D"/>
    <w:rsid w:val="00BC58EF"/>
    <w:rsid w:val="00BD08CF"/>
    <w:rsid w:val="00BE483D"/>
    <w:rsid w:val="00BE6514"/>
    <w:rsid w:val="00BE7163"/>
    <w:rsid w:val="00BF4F43"/>
    <w:rsid w:val="00BF721D"/>
    <w:rsid w:val="00C07530"/>
    <w:rsid w:val="00C109AE"/>
    <w:rsid w:val="00C14697"/>
    <w:rsid w:val="00C23B6F"/>
    <w:rsid w:val="00C24C18"/>
    <w:rsid w:val="00C3154E"/>
    <w:rsid w:val="00C330D2"/>
    <w:rsid w:val="00C37E89"/>
    <w:rsid w:val="00C4659E"/>
    <w:rsid w:val="00C501AC"/>
    <w:rsid w:val="00C55762"/>
    <w:rsid w:val="00C7211B"/>
    <w:rsid w:val="00C804BA"/>
    <w:rsid w:val="00C80A9C"/>
    <w:rsid w:val="00C83398"/>
    <w:rsid w:val="00C90EBB"/>
    <w:rsid w:val="00C92894"/>
    <w:rsid w:val="00CA0ED6"/>
    <w:rsid w:val="00CA1571"/>
    <w:rsid w:val="00CB6FB2"/>
    <w:rsid w:val="00CC54E9"/>
    <w:rsid w:val="00CD4A90"/>
    <w:rsid w:val="00CD6D1F"/>
    <w:rsid w:val="00CD6E8D"/>
    <w:rsid w:val="00CD7CAB"/>
    <w:rsid w:val="00CE2B74"/>
    <w:rsid w:val="00CE5D22"/>
    <w:rsid w:val="00CE7077"/>
    <w:rsid w:val="00CF433D"/>
    <w:rsid w:val="00CF43DD"/>
    <w:rsid w:val="00CF63C3"/>
    <w:rsid w:val="00D00B0E"/>
    <w:rsid w:val="00D10942"/>
    <w:rsid w:val="00D372B9"/>
    <w:rsid w:val="00D37302"/>
    <w:rsid w:val="00D4005B"/>
    <w:rsid w:val="00D41A71"/>
    <w:rsid w:val="00D46D9F"/>
    <w:rsid w:val="00D50E7C"/>
    <w:rsid w:val="00D65474"/>
    <w:rsid w:val="00D65566"/>
    <w:rsid w:val="00D65EBB"/>
    <w:rsid w:val="00D8072B"/>
    <w:rsid w:val="00D81715"/>
    <w:rsid w:val="00D84432"/>
    <w:rsid w:val="00D91F38"/>
    <w:rsid w:val="00DA467A"/>
    <w:rsid w:val="00DA738A"/>
    <w:rsid w:val="00DC7E63"/>
    <w:rsid w:val="00DD1614"/>
    <w:rsid w:val="00DD2A44"/>
    <w:rsid w:val="00DE6867"/>
    <w:rsid w:val="00E0409A"/>
    <w:rsid w:val="00E10410"/>
    <w:rsid w:val="00E1462E"/>
    <w:rsid w:val="00E168CC"/>
    <w:rsid w:val="00E22346"/>
    <w:rsid w:val="00E22361"/>
    <w:rsid w:val="00E22FC0"/>
    <w:rsid w:val="00E23115"/>
    <w:rsid w:val="00E31727"/>
    <w:rsid w:val="00E35AB1"/>
    <w:rsid w:val="00E50402"/>
    <w:rsid w:val="00E50C34"/>
    <w:rsid w:val="00E50DFA"/>
    <w:rsid w:val="00E5308F"/>
    <w:rsid w:val="00E57183"/>
    <w:rsid w:val="00E70206"/>
    <w:rsid w:val="00E70AEC"/>
    <w:rsid w:val="00E7364F"/>
    <w:rsid w:val="00E76434"/>
    <w:rsid w:val="00E82BA4"/>
    <w:rsid w:val="00E86F76"/>
    <w:rsid w:val="00EA10EC"/>
    <w:rsid w:val="00EA59D8"/>
    <w:rsid w:val="00EB2ECD"/>
    <w:rsid w:val="00EB4C6D"/>
    <w:rsid w:val="00EC13EA"/>
    <w:rsid w:val="00EC78EE"/>
    <w:rsid w:val="00ED1717"/>
    <w:rsid w:val="00EE0882"/>
    <w:rsid w:val="00EE37AA"/>
    <w:rsid w:val="00EE3B15"/>
    <w:rsid w:val="00EE6DEE"/>
    <w:rsid w:val="00EF09E3"/>
    <w:rsid w:val="00EF22CB"/>
    <w:rsid w:val="00F10D11"/>
    <w:rsid w:val="00F16AD2"/>
    <w:rsid w:val="00F17993"/>
    <w:rsid w:val="00F218D4"/>
    <w:rsid w:val="00F257D6"/>
    <w:rsid w:val="00F25EAE"/>
    <w:rsid w:val="00F303A8"/>
    <w:rsid w:val="00F31951"/>
    <w:rsid w:val="00F43219"/>
    <w:rsid w:val="00F52719"/>
    <w:rsid w:val="00F616C6"/>
    <w:rsid w:val="00F70040"/>
    <w:rsid w:val="00F70145"/>
    <w:rsid w:val="00F70717"/>
    <w:rsid w:val="00F71A7C"/>
    <w:rsid w:val="00F731BC"/>
    <w:rsid w:val="00F87D95"/>
    <w:rsid w:val="00FA0CFF"/>
    <w:rsid w:val="00FB34D5"/>
    <w:rsid w:val="00FB40C6"/>
    <w:rsid w:val="00FC039F"/>
    <w:rsid w:val="00FC20AB"/>
    <w:rsid w:val="00FC3B1B"/>
    <w:rsid w:val="00FD2ACE"/>
    <w:rsid w:val="00FD388D"/>
    <w:rsid w:val="00FE1B3B"/>
    <w:rsid w:val="00FF1C3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2140"/>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C80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rsid w:val="00C07530"/>
    <w:rPr>
      <w:color w:val="0000FF"/>
      <w:u w:val="single"/>
    </w:rPr>
  </w:style>
  <w:style w:type="paragraph" w:styleId="Odstavecseseznamem">
    <w:name w:val="List Paragraph"/>
    <w:basedOn w:val="Normln"/>
    <w:uiPriority w:val="34"/>
    <w:qFormat/>
    <w:rsid w:val="009B4D90"/>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2140"/>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C80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rsid w:val="00C07530"/>
    <w:rPr>
      <w:color w:val="0000FF"/>
      <w:u w:val="single"/>
    </w:rPr>
  </w:style>
  <w:style w:type="paragraph" w:styleId="Odstavecseseznamem">
    <w:name w:val="List Paragraph"/>
    <w:basedOn w:val="Normln"/>
    <w:uiPriority w:val="34"/>
    <w:qFormat/>
    <w:rsid w:val="009B4D90"/>
    <w:pPr>
      <w:ind w:left="708"/>
    </w:pPr>
  </w:style>
</w:styles>
</file>

<file path=word/webSettings.xml><?xml version="1.0" encoding="utf-8"?>
<w:webSettings xmlns:r="http://schemas.openxmlformats.org/officeDocument/2006/relationships" xmlns:w="http://schemas.openxmlformats.org/wordprocessingml/2006/main">
  <w:divs>
    <w:div w:id="966354681">
      <w:bodyDiv w:val="1"/>
      <w:marLeft w:val="0"/>
      <w:marRight w:val="0"/>
      <w:marTop w:val="0"/>
      <w:marBottom w:val="0"/>
      <w:divBdr>
        <w:top w:val="none" w:sz="0" w:space="0" w:color="auto"/>
        <w:left w:val="none" w:sz="0" w:space="0" w:color="auto"/>
        <w:bottom w:val="none" w:sz="0" w:space="0" w:color="auto"/>
        <w:right w:val="none" w:sz="0" w:space="0" w:color="auto"/>
      </w:divBdr>
    </w:div>
    <w:div w:id="1391609564">
      <w:bodyDiv w:val="1"/>
      <w:marLeft w:val="0"/>
      <w:marRight w:val="0"/>
      <w:marTop w:val="0"/>
      <w:marBottom w:val="0"/>
      <w:divBdr>
        <w:top w:val="none" w:sz="0" w:space="0" w:color="auto"/>
        <w:left w:val="none" w:sz="0" w:space="0" w:color="auto"/>
        <w:bottom w:val="none" w:sz="0" w:space="0" w:color="auto"/>
        <w:right w:val="none" w:sz="0" w:space="0" w:color="auto"/>
      </w:divBdr>
    </w:div>
    <w:div w:id="1848522949">
      <w:bodyDiv w:val="1"/>
      <w:marLeft w:val="0"/>
      <w:marRight w:val="0"/>
      <w:marTop w:val="0"/>
      <w:marBottom w:val="0"/>
      <w:divBdr>
        <w:top w:val="none" w:sz="0" w:space="0" w:color="auto"/>
        <w:left w:val="none" w:sz="0" w:space="0" w:color="auto"/>
        <w:bottom w:val="none" w:sz="0" w:space="0" w:color="auto"/>
        <w:right w:val="none" w:sz="0" w:space="0" w:color="auto"/>
      </w:divBdr>
    </w:div>
    <w:div w:id="214731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8C956-BFC8-4F8C-B944-694D9AC24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622</Words>
  <Characters>3674</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Královéhradecký KS ledního hokeje</vt:lpstr>
    </vt:vector>
  </TitlesOfParts>
  <Company>ČSLH Hradec Králové</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Královéhradecký KS ledního hokeje</dc:title>
  <dc:creator>Lucie Balášová</dc:creator>
  <cp:lastModifiedBy>cslhhk</cp:lastModifiedBy>
  <cp:revision>6</cp:revision>
  <cp:lastPrinted>2014-09-24T13:24:00Z</cp:lastPrinted>
  <dcterms:created xsi:type="dcterms:W3CDTF">2016-11-11T09:17:00Z</dcterms:created>
  <dcterms:modified xsi:type="dcterms:W3CDTF">2016-11-11T12:39:00Z</dcterms:modified>
</cp:coreProperties>
</file>